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E0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F63E0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F63E0" w:rsidRPr="002024F6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lang w:val="sr-Latn-CS"/>
        </w:rPr>
      </w:pPr>
      <w:r w:rsidRPr="008851FA">
        <w:rPr>
          <w:rFonts w:ascii="Trebuchet MS" w:hAnsi="Trebuchet MS" w:cs="Trebuchet MS"/>
          <w:b/>
          <w:bCs/>
          <w:sz w:val="44"/>
          <w:szCs w:val="44"/>
          <w:lang w:val="de-DE"/>
        </w:rPr>
        <w:t>Wortschatz</w:t>
      </w:r>
    </w:p>
    <w:p w:rsidR="003F63E0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das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Auftragsdatum - datum narudžbe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ie </w:t>
      </w:r>
      <w:hyperlink r:id="rId4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ABC-Analyse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- ABC analiza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er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hyperlink r:id="rId5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Arbeitsablaufplan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hronološki prikaz, prezentacija aktivnosti koje treba izvesti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ie </w:t>
      </w:r>
      <w:hyperlink r:id="rId6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Ausfuhr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 izvoz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der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Bestimmungsort -  destinacija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der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Containerkran – dizalica za kontejnere( kran)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der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Umschlagterminal- pretovarni terminal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</w:t>
      </w:r>
      <w:hyperlink r:id="rId7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mverpackung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zbirno pakovanje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die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Fracht – teret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der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Fixkostenspediteur – špedeiter koji obavlja uslugu po fiksnoj ceni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das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Fachbodenregal – regal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er </w:t>
      </w:r>
      <w:hyperlink r:id="rId8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Materialfluss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protok materijala</w:t>
      </w:r>
    </w:p>
    <w:p w:rsidR="003F63E0" w:rsidRPr="002024F6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er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L</w:t>
        </w:r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ieferant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dobavlja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 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die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Transportkette -  transportni lanac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ie </w:t>
      </w:r>
      <w:hyperlink r:id="rId10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Transaktionskosten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troškovi transakcije, koordinacije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as </w:t>
      </w:r>
      <w:hyperlink r:id="rId11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Transportnetz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transportna mreža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das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Signal – signal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er </w:t>
      </w:r>
      <w:hyperlink r:id="rId12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Spediteur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špediter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as </w:t>
      </w:r>
      <w:hyperlink r:id="rId13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Sourcing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aktivnost snabdevanja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der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Stapler – viljuškar 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die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Logistik-logistika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das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Lager-skladište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ie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hyperlink r:id="rId14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Lagerdauer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vreme skladištenja  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as </w:t>
      </w:r>
      <w:hyperlink r:id="rId15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Lagerverwaltungssystem</w:t>
        </w:r>
      </w:hyperlink>
      <w:r w:rsidRPr="008851FA">
        <w:rPr>
          <w:lang w:val="de-DE"/>
        </w:rPr>
        <w:t xml:space="preserve"> LVS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sistemi upravljanja skladištem</w:t>
      </w:r>
    </w:p>
    <w:p w:rsidR="003F63E0" w:rsidRPr="00D3265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D3265A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Pr="00D3265A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ie </w:t>
      </w:r>
      <w:hyperlink r:id="rId16" w:history="1">
        <w:r w:rsidRPr="00D3265A">
          <w:rPr>
            <w:rFonts w:ascii="Times New Roman" w:hAnsi="Times New Roman" w:cs="Times New Roman"/>
            <w:color w:val="FF0000"/>
            <w:sz w:val="24"/>
            <w:szCs w:val="24"/>
            <w:lang w:val="de-DE"/>
          </w:rPr>
          <w:t>Inventuranweisung</w:t>
        </w:r>
      </w:hyperlink>
      <w:r w:rsidRPr="00D3265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– </w:t>
      </w:r>
      <w:r w:rsidR="00E137AB">
        <w:rPr>
          <w:rFonts w:ascii="Times New Roman" w:hAnsi="Times New Roman" w:cs="Times New Roman"/>
          <w:color w:val="FF0000"/>
          <w:sz w:val="24"/>
          <w:szCs w:val="24"/>
          <w:lang w:val="de-DE"/>
        </w:rPr>
        <w:t>izveštaj inventara</w:t>
      </w:r>
      <w:r w:rsidR="00412FC3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D3265A">
        <w:rPr>
          <w:rFonts w:ascii="Times New Roman" w:hAnsi="Times New Roman" w:cs="Times New Roman"/>
          <w:color w:val="FF0000"/>
          <w:sz w:val="24"/>
          <w:szCs w:val="24"/>
          <w:lang w:val="de-DE"/>
        </w:rPr>
        <w:t>(robe)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er </w:t>
      </w:r>
      <w:hyperlink r:id="rId17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Informationsfluss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  protok informacija</w:t>
      </w:r>
    </w:p>
    <w:p w:rsidR="003F63E0" w:rsidRPr="00D3265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D3265A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die </w:t>
      </w:r>
      <w:r w:rsidRPr="00D3265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Inbetriebnahme -  </w:t>
      </w:r>
      <w:r w:rsidR="00E137AB">
        <w:rPr>
          <w:rFonts w:ascii="Times New Roman" w:hAnsi="Times New Roman" w:cs="Times New Roman"/>
          <w:color w:val="FF0000"/>
          <w:sz w:val="24"/>
          <w:szCs w:val="24"/>
          <w:lang w:val="de-DE"/>
        </w:rPr>
        <w:t>puštanje u rad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as </w:t>
      </w:r>
      <w:hyperlink r:id="rId18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Verteillager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d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istributivni centar</w:t>
      </w:r>
    </w:p>
    <w:p w:rsidR="003F63E0" w:rsidRPr="008851FA" w:rsidRDefault="003F63E0" w:rsidP="00202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d</w:t>
      </w: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ie </w:t>
      </w:r>
      <w:hyperlink r:id="rId19" w:history="1">
        <w:r w:rsidRPr="008851FA">
          <w:rPr>
            <w:rFonts w:ascii="Times New Roman" w:hAnsi="Times New Roman" w:cs="Times New Roman"/>
            <w:color w:val="000000"/>
            <w:sz w:val="24"/>
            <w:szCs w:val="24"/>
            <w:lang w:val="de-DE"/>
          </w:rPr>
          <w:t>Verpackung</w:t>
        </w:r>
      </w:hyperlink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pakovanje</w:t>
      </w:r>
    </w:p>
    <w:p w:rsidR="003F63E0" w:rsidRPr="008851FA" w:rsidRDefault="003F63E0" w:rsidP="002024F6">
      <w:pPr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24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die </w:t>
      </w: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Zuver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lässigkeit – pouzdanost</w:t>
      </w:r>
    </w:p>
    <w:p w:rsidR="003F63E0" w:rsidRPr="008851FA" w:rsidRDefault="003F63E0" w:rsidP="00795856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8851FA">
        <w:rPr>
          <w:rFonts w:ascii="Times New Roman" w:hAnsi="Times New Roman" w:cs="Times New Roman"/>
          <w:color w:val="000000"/>
          <w:sz w:val="24"/>
          <w:szCs w:val="24"/>
          <w:lang w:val="de-DE"/>
        </w:rPr>
        <w:t>Popović Milivoj LO120008</w:t>
      </w:r>
    </w:p>
    <w:sectPr w:rsidR="003F63E0" w:rsidRPr="008851FA" w:rsidSect="00CC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024F6"/>
    <w:rsid w:val="0008788D"/>
    <w:rsid w:val="000B6848"/>
    <w:rsid w:val="001735D3"/>
    <w:rsid w:val="002024F6"/>
    <w:rsid w:val="003F63E0"/>
    <w:rsid w:val="00412FC3"/>
    <w:rsid w:val="0072786D"/>
    <w:rsid w:val="007770DD"/>
    <w:rsid w:val="00795856"/>
    <w:rsid w:val="008851FA"/>
    <w:rsid w:val="00AD446F"/>
    <w:rsid w:val="00B80A71"/>
    <w:rsid w:val="00CC137C"/>
    <w:rsid w:val="00D3265A"/>
    <w:rsid w:val="00E137AB"/>
    <w:rsid w:val="00F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F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stiklexikon.de/" TargetMode="External"/><Relationship Id="rId13" Type="http://schemas.openxmlformats.org/officeDocument/2006/relationships/hyperlink" Target="http://www.logistiklexikon.de/" TargetMode="External"/><Relationship Id="rId18" Type="http://schemas.openxmlformats.org/officeDocument/2006/relationships/hyperlink" Target="http://www.logistiklexikon.d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ogistiklexikon.de/" TargetMode="External"/><Relationship Id="rId12" Type="http://schemas.openxmlformats.org/officeDocument/2006/relationships/hyperlink" Target="http://www.logistiklexikon.de/" TargetMode="External"/><Relationship Id="rId17" Type="http://schemas.openxmlformats.org/officeDocument/2006/relationships/hyperlink" Target="http://www.logistiklexikon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stiklexikon.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ogistiklexikon.de/" TargetMode="External"/><Relationship Id="rId11" Type="http://schemas.openxmlformats.org/officeDocument/2006/relationships/hyperlink" Target="http://www.logistiklexikon.de/" TargetMode="External"/><Relationship Id="rId5" Type="http://schemas.openxmlformats.org/officeDocument/2006/relationships/hyperlink" Target="http://www.logistiklexikon.de/" TargetMode="External"/><Relationship Id="rId15" Type="http://schemas.openxmlformats.org/officeDocument/2006/relationships/hyperlink" Target="http://www.logistiklexikon.de/lexikon/term/lagerverwaltungssystem/" TargetMode="External"/><Relationship Id="rId10" Type="http://schemas.openxmlformats.org/officeDocument/2006/relationships/hyperlink" Target="http://www.logistiklexikon.de/" TargetMode="External"/><Relationship Id="rId19" Type="http://schemas.openxmlformats.org/officeDocument/2006/relationships/hyperlink" Target="http://www.logistiklexikon.de/" TargetMode="External"/><Relationship Id="rId4" Type="http://schemas.openxmlformats.org/officeDocument/2006/relationships/hyperlink" Target="http://www.logistiklexikon.de/" TargetMode="External"/><Relationship Id="rId9" Type="http://schemas.openxmlformats.org/officeDocument/2006/relationships/hyperlink" Target="http://www.logistiklexikon.de/" TargetMode="External"/><Relationship Id="rId14" Type="http://schemas.openxmlformats.org/officeDocument/2006/relationships/hyperlink" Target="http://www.logistiklexiko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Saobracajni fakultet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Wortschatz</dc:title>
  <dc:creator>intel</dc:creator>
  <cp:lastModifiedBy>intel</cp:lastModifiedBy>
  <cp:revision>3</cp:revision>
  <dcterms:created xsi:type="dcterms:W3CDTF">2014-05-18T02:30:00Z</dcterms:created>
  <dcterms:modified xsi:type="dcterms:W3CDTF">2014-05-23T00:41:00Z</dcterms:modified>
</cp:coreProperties>
</file>