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Gramatička pojašnjenja – pogledajte i str. 61. u knjizi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Osim nominativa koji se dosad već pojavio kao padež, sad se usvaja i akuzativ. 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Muški rod                 ženski rod                   srednji rod          množina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    der Mann                 die Frau                      das Kind             die Kinder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    den Mann                die Frau                      das Kind            die Kinder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Iz primera se vidi da se akuzativ od nominativa razlikuje samo kod muškog roda. U svim ostalim slučajevima akuzativ je isti kao nominativ.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Predlozi (značenje)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An (na, u smislu: na zidu), auf (na, u smislu: na podu), hinter (iza), in (u), neben (pored), </w:t>
      </w:r>
      <w:r>
        <w:rPr>
          <w:rFonts w:ascii="Times New Roman" w:hAnsi="Times New Roman" w:cs="Times New Roman"/>
          <w:sz w:val="24"/>
          <w:szCs w:val="24"/>
          <w:lang w:val="de-DE"/>
        </w:rPr>
        <w:t>ü</w:t>
      </w:r>
      <w:r>
        <w:rPr>
          <w:rFonts w:ascii="Times New Roman" w:hAnsi="Times New Roman" w:cs="Times New Roman"/>
          <w:sz w:val="24"/>
          <w:szCs w:val="24"/>
          <w:lang/>
        </w:rPr>
        <w:t>ber (iznad), unter (ispod), vor (ispred), zwischen (između)</w:t>
      </w: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</w:p>
    <w:p w:rsid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Modalni glagoli i njihova promena po licima nalaze se u knjizi na str. 61. Značenja modalnih glagola: möchten (želeti), wollen (hteti), müssen (morati), können (moći, umeti), sollen (trebati), dürfen (smeti).</w:t>
      </w:r>
    </w:p>
    <w:p w:rsidR="001B08FA" w:rsidRPr="001B08FA" w:rsidRDefault="001B08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Upotreba modalnih glagola u rečenici: modalni glagol stoji na drugom rečeničnom mestu i menja se po licima, a glavni glagol stoji na kraju rečenice u infinitivu.</w:t>
      </w:r>
    </w:p>
    <w:sectPr w:rsidR="001B08FA" w:rsidRPr="001B08FA" w:rsidSect="000A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8FA"/>
    <w:rsid w:val="000A61D9"/>
    <w:rsid w:val="001B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</cp:revision>
  <dcterms:created xsi:type="dcterms:W3CDTF">2020-03-24T13:23:00Z</dcterms:created>
  <dcterms:modified xsi:type="dcterms:W3CDTF">2020-03-24T13:33:00Z</dcterms:modified>
</cp:coreProperties>
</file>