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DA" w:rsidRPr="00E978DA" w:rsidRDefault="00E978DA" w:rsidP="00E978DA">
      <w:pPr>
        <w:rPr>
          <w:color w:val="FF0000"/>
          <w:sz w:val="40"/>
          <w:szCs w:val="40"/>
        </w:rPr>
      </w:pPr>
      <w:bookmarkStart w:id="0" w:name="_GoBack"/>
      <w:r w:rsidRPr="00E978DA">
        <w:rPr>
          <w:color w:val="FF0000"/>
          <w:sz w:val="40"/>
          <w:szCs w:val="40"/>
        </w:rPr>
        <w:t>Mythe ou vérité sur l'intelligence artificielle</w:t>
      </w:r>
    </w:p>
    <w:bookmarkEnd w:id="0"/>
    <w:p w:rsidR="00837343" w:rsidRDefault="00E978DA">
      <w:pPr>
        <w:rPr>
          <w:sz w:val="40"/>
          <w:szCs w:val="40"/>
        </w:rPr>
      </w:pPr>
      <w:r w:rsidRPr="00E978DA">
        <w:rPr>
          <w:sz w:val="40"/>
          <w:szCs w:val="40"/>
        </w:rPr>
        <w:t>mots inconnus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a été créé</w:t>
      </w:r>
      <w:r w:rsidRPr="00CB1610">
        <w:rPr>
          <w:sz w:val="28"/>
          <w:szCs w:val="28"/>
          <w:bdr w:val="single" w:sz="4" w:space="0" w:color="auto"/>
        </w:rPr>
        <w:softHyphen/>
        <w:t>- napravljeno je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À l'autre bout- sa druge strane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Abuser- zloupotreba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Ainsi- dakle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aviver – oživeti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Cependant- međutim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cerveau – mozak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conçu- dizajniran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d'assurance- osiguranje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décédé- pokojnik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des lunettes- naočare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enregistrées- snimljeno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essayer</w:t>
      </w:r>
      <w:r w:rsidRPr="00CB1610">
        <w:rPr>
          <w:sz w:val="28"/>
          <w:szCs w:val="28"/>
          <w:bdr w:val="single" w:sz="4" w:space="0" w:color="auto"/>
        </w:rPr>
        <w:t>- probati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galvaudée- preterano upotrebljen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Houleux- burno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l'abréviation- skraćenica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laissées derrière eux- ostaviti za sobom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l'odorat- miris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logiciel- softver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lastRenderedPageBreak/>
        <w:t>Menées- sprovedena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œuvres d'art- umetnička dela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permettre- dozvoliti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Prudents- opreznost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Quiconque- bilo ko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Transmettre- citirati</w:t>
      </w:r>
    </w:p>
    <w:p w:rsidR="00CB1610" w:rsidRP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travaux de recherche</w:t>
      </w:r>
      <w:r w:rsidRPr="00CB1610">
        <w:rPr>
          <w:sz w:val="28"/>
          <w:szCs w:val="28"/>
          <w:bdr w:val="single" w:sz="4" w:space="0" w:color="auto"/>
        </w:rPr>
        <w:t>- Istraživački rad</w:t>
      </w:r>
    </w:p>
    <w:p w:rsidR="00CB1610" w:rsidRDefault="00CB1610">
      <w:pPr>
        <w:rPr>
          <w:sz w:val="28"/>
          <w:szCs w:val="28"/>
          <w:bdr w:val="single" w:sz="4" w:space="0" w:color="auto"/>
        </w:rPr>
      </w:pPr>
      <w:r w:rsidRPr="00CB1610">
        <w:rPr>
          <w:sz w:val="28"/>
          <w:szCs w:val="28"/>
          <w:bdr w:val="single" w:sz="4" w:space="0" w:color="auto"/>
        </w:rPr>
        <w:t>une brosse</w:t>
      </w:r>
      <w:r w:rsidRPr="00CB1610">
        <w:rPr>
          <w:sz w:val="28"/>
          <w:szCs w:val="28"/>
          <w:bdr w:val="single" w:sz="4" w:space="0" w:color="auto"/>
        </w:rPr>
        <w:t>- četkica</w:t>
      </w:r>
    </w:p>
    <w:p w:rsidR="00CB1610" w:rsidRPr="00CB1610" w:rsidRDefault="00CB1610">
      <w:pPr>
        <w:rPr>
          <w:sz w:val="28"/>
          <w:szCs w:val="28"/>
        </w:rPr>
      </w:pPr>
    </w:p>
    <w:p w:rsidR="00CB1610" w:rsidRPr="00CB1610" w:rsidRDefault="00CB1610">
      <w:pPr>
        <w:rPr>
          <w:sz w:val="28"/>
          <w:szCs w:val="28"/>
        </w:rPr>
      </w:pPr>
      <w:r w:rsidRPr="00CB1610">
        <w:rPr>
          <w:sz w:val="28"/>
          <w:szCs w:val="28"/>
        </w:rPr>
        <w:t>Marko Đogo TS190274</w:t>
      </w:r>
    </w:p>
    <w:sectPr w:rsidR="00CB1610" w:rsidRPr="00CB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DA"/>
    <w:rsid w:val="00066CC3"/>
    <w:rsid w:val="00837343"/>
    <w:rsid w:val="00CB1610"/>
    <w:rsid w:val="00E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2022-04-04T11:39:00Z</dcterms:created>
  <dcterms:modified xsi:type="dcterms:W3CDTF">2022-04-04T12:11:00Z</dcterms:modified>
</cp:coreProperties>
</file>