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E79" w:rsidRPr="00363593" w:rsidRDefault="00472E79" w:rsidP="00472E79">
      <w:pPr>
        <w:jc w:val="center"/>
        <w:rPr>
          <w:b/>
          <w:sz w:val="48"/>
          <w:szCs w:val="48"/>
          <w:lang w:val="sv-SE"/>
        </w:rPr>
      </w:pPr>
      <w:r w:rsidRPr="00363593">
        <w:rPr>
          <w:b/>
          <w:sz w:val="48"/>
          <w:szCs w:val="48"/>
          <w:lang w:val="sv-SE"/>
        </w:rPr>
        <w:t>Univerzitet u Beogradu</w:t>
      </w:r>
    </w:p>
    <w:p w:rsidR="00472E79" w:rsidRPr="00363593" w:rsidRDefault="00472E79" w:rsidP="00472E79">
      <w:pPr>
        <w:jc w:val="center"/>
        <w:rPr>
          <w:b/>
          <w:sz w:val="48"/>
          <w:szCs w:val="48"/>
          <w:lang w:val="sv-SE"/>
        </w:rPr>
      </w:pPr>
      <w:r w:rsidRPr="00363593">
        <w:rPr>
          <w:b/>
          <w:sz w:val="48"/>
          <w:szCs w:val="48"/>
          <w:lang w:val="sv-SE"/>
        </w:rPr>
        <w:t>Saobraćajni fakultet</w:t>
      </w:r>
    </w:p>
    <w:p w:rsidR="00472E79" w:rsidRPr="003147A5" w:rsidRDefault="00472E79" w:rsidP="00472E79">
      <w:pPr>
        <w:jc w:val="center"/>
        <w:rPr>
          <w:b/>
          <w:sz w:val="56"/>
          <w:szCs w:val="56"/>
          <w:lang w:val="sv-SE"/>
        </w:rPr>
      </w:pPr>
    </w:p>
    <w:p w:rsidR="00472E79" w:rsidRDefault="00472E79" w:rsidP="00472E79">
      <w:pPr>
        <w:jc w:val="center"/>
        <w:rPr>
          <w:b/>
          <w:sz w:val="48"/>
          <w:szCs w:val="48"/>
          <w:lang w:val="sv-SE"/>
        </w:rPr>
      </w:pPr>
    </w:p>
    <w:p w:rsidR="00363593" w:rsidRDefault="00363593" w:rsidP="00472E79">
      <w:pPr>
        <w:jc w:val="center"/>
        <w:rPr>
          <w:b/>
          <w:sz w:val="48"/>
          <w:szCs w:val="48"/>
          <w:lang w:val="sv-SE"/>
        </w:rPr>
      </w:pPr>
    </w:p>
    <w:p w:rsidR="009F7277" w:rsidRPr="003147A5" w:rsidRDefault="009F7277" w:rsidP="00472E79">
      <w:pPr>
        <w:jc w:val="center"/>
        <w:rPr>
          <w:b/>
          <w:sz w:val="48"/>
          <w:szCs w:val="48"/>
          <w:lang w:val="sv-SE"/>
        </w:rPr>
      </w:pPr>
    </w:p>
    <w:p w:rsidR="00472E79" w:rsidRPr="00633B96" w:rsidRDefault="00633B96" w:rsidP="00472E79">
      <w:pPr>
        <w:jc w:val="center"/>
        <w:rPr>
          <w:b/>
          <w:sz w:val="60"/>
          <w:szCs w:val="60"/>
        </w:rPr>
      </w:pPr>
      <w:r>
        <w:rPr>
          <w:b/>
          <w:sz w:val="60"/>
          <w:szCs w:val="60"/>
          <w:lang w:val="sv-SE"/>
        </w:rPr>
        <w:t>MATERIJAL ZA VE</w:t>
      </w:r>
      <w:r>
        <w:rPr>
          <w:b/>
          <w:sz w:val="60"/>
          <w:szCs w:val="60"/>
        </w:rPr>
        <w:t>ŽBE</w:t>
      </w:r>
    </w:p>
    <w:p w:rsidR="00DE7211" w:rsidRPr="003147A5" w:rsidRDefault="00DE7211" w:rsidP="00472E79">
      <w:pPr>
        <w:jc w:val="center"/>
        <w:rPr>
          <w:b/>
          <w:sz w:val="72"/>
          <w:szCs w:val="72"/>
          <w:lang w:val="sv-SE"/>
        </w:rPr>
      </w:pPr>
    </w:p>
    <w:p w:rsidR="00363593" w:rsidRPr="003147A5" w:rsidRDefault="00363593" w:rsidP="00472E79">
      <w:pPr>
        <w:rPr>
          <w:b/>
          <w:sz w:val="52"/>
          <w:szCs w:val="52"/>
          <w:lang w:val="sv-SE"/>
        </w:rPr>
      </w:pPr>
    </w:p>
    <w:p w:rsidR="00472E79" w:rsidRPr="003147A5" w:rsidRDefault="00472E79" w:rsidP="00472E79">
      <w:pPr>
        <w:jc w:val="center"/>
        <w:rPr>
          <w:b/>
          <w:sz w:val="40"/>
          <w:szCs w:val="40"/>
          <w:lang w:val="sv-SE"/>
        </w:rPr>
      </w:pPr>
      <w:r w:rsidRPr="003147A5">
        <w:rPr>
          <w:sz w:val="28"/>
          <w:szCs w:val="28"/>
          <w:lang w:val="sv-SE"/>
        </w:rPr>
        <w:t>Predmet:</w:t>
      </w:r>
      <w:r w:rsidR="006A4B52">
        <w:rPr>
          <w:sz w:val="28"/>
          <w:szCs w:val="28"/>
          <w:lang w:val="sv-SE"/>
        </w:rPr>
        <w:t xml:space="preserve"> </w:t>
      </w:r>
      <w:r w:rsidRPr="003147A5">
        <w:rPr>
          <w:b/>
          <w:sz w:val="40"/>
          <w:szCs w:val="40"/>
          <w:lang w:val="sv-SE"/>
        </w:rPr>
        <w:t>Elektro</w:t>
      </w:r>
      <w:r w:rsidR="00CF6C70" w:rsidRPr="003147A5">
        <w:rPr>
          <w:b/>
          <w:sz w:val="40"/>
          <w:szCs w:val="40"/>
          <w:lang w:val="sv-SE"/>
        </w:rPr>
        <w:t xml:space="preserve"> </w:t>
      </w:r>
      <w:r w:rsidRPr="003147A5">
        <w:rPr>
          <w:b/>
          <w:sz w:val="40"/>
          <w:szCs w:val="40"/>
          <w:lang w:val="sv-SE"/>
        </w:rPr>
        <w:t>vučna vozila</w:t>
      </w:r>
    </w:p>
    <w:p w:rsidR="00472E79" w:rsidRDefault="00472E79" w:rsidP="00472E79">
      <w:pPr>
        <w:rPr>
          <w:b/>
          <w:sz w:val="36"/>
          <w:szCs w:val="36"/>
          <w:lang w:val="sv-SE"/>
        </w:rPr>
      </w:pPr>
    </w:p>
    <w:p w:rsidR="00DE7211" w:rsidRPr="003147A5" w:rsidRDefault="00DE7211" w:rsidP="00472E79">
      <w:pPr>
        <w:rPr>
          <w:b/>
          <w:sz w:val="36"/>
          <w:szCs w:val="36"/>
          <w:lang w:val="sv-SE"/>
        </w:rPr>
      </w:pPr>
    </w:p>
    <w:p w:rsidR="00472E79" w:rsidRPr="00363593" w:rsidRDefault="00472E79" w:rsidP="00472E79">
      <w:pPr>
        <w:jc w:val="center"/>
        <w:rPr>
          <w:b/>
          <w:sz w:val="44"/>
          <w:szCs w:val="44"/>
          <w:lang w:val="sv-SE"/>
        </w:rPr>
      </w:pPr>
      <w:r w:rsidRPr="003147A5">
        <w:rPr>
          <w:sz w:val="28"/>
          <w:szCs w:val="28"/>
          <w:lang w:val="sv-SE"/>
        </w:rPr>
        <w:t>Tema:</w:t>
      </w:r>
      <w:r w:rsidR="006A4B52">
        <w:rPr>
          <w:sz w:val="28"/>
          <w:szCs w:val="28"/>
          <w:lang w:val="sv-SE"/>
        </w:rPr>
        <w:t xml:space="preserve"> </w:t>
      </w:r>
      <w:r w:rsidR="007F7AE5" w:rsidRPr="00363593">
        <w:rPr>
          <w:b/>
          <w:sz w:val="44"/>
          <w:szCs w:val="44"/>
          <w:lang w:val="sv-SE"/>
        </w:rPr>
        <w:t xml:space="preserve">Lokomotiva serije </w:t>
      </w:r>
      <w:r w:rsidRPr="00363593">
        <w:rPr>
          <w:b/>
          <w:sz w:val="44"/>
          <w:szCs w:val="44"/>
          <w:lang w:val="sv-SE"/>
        </w:rPr>
        <w:t>Ž</w:t>
      </w:r>
      <w:r w:rsidR="007F7AE5" w:rsidRPr="00363593">
        <w:rPr>
          <w:b/>
          <w:sz w:val="44"/>
          <w:szCs w:val="44"/>
          <w:lang w:val="sv-SE"/>
        </w:rPr>
        <w:t>S</w:t>
      </w:r>
      <w:r w:rsidRPr="00363593">
        <w:rPr>
          <w:b/>
          <w:sz w:val="44"/>
          <w:szCs w:val="44"/>
          <w:lang w:val="sv-SE"/>
        </w:rPr>
        <w:t xml:space="preserve"> 441</w:t>
      </w:r>
    </w:p>
    <w:p w:rsidR="00472E79" w:rsidRPr="00363593" w:rsidRDefault="00472E79" w:rsidP="00472E79">
      <w:pPr>
        <w:rPr>
          <w:b/>
          <w:sz w:val="44"/>
          <w:szCs w:val="44"/>
          <w:lang w:val="sv-SE"/>
        </w:rPr>
      </w:pPr>
    </w:p>
    <w:p w:rsidR="00472E79" w:rsidRPr="003147A5" w:rsidRDefault="00472E79" w:rsidP="00472E79">
      <w:pPr>
        <w:rPr>
          <w:b/>
          <w:sz w:val="36"/>
          <w:szCs w:val="36"/>
          <w:lang w:val="sv-SE"/>
        </w:rPr>
      </w:pPr>
    </w:p>
    <w:p w:rsidR="00472E79" w:rsidRPr="003147A5" w:rsidRDefault="00472E79" w:rsidP="00472E79">
      <w:pPr>
        <w:rPr>
          <w:b/>
          <w:sz w:val="36"/>
          <w:szCs w:val="36"/>
          <w:lang w:val="sv-SE"/>
        </w:rPr>
      </w:pPr>
    </w:p>
    <w:p w:rsidR="00363593" w:rsidRPr="003147A5" w:rsidRDefault="00363593" w:rsidP="00472E79">
      <w:pPr>
        <w:rPr>
          <w:b/>
          <w:sz w:val="36"/>
          <w:szCs w:val="36"/>
          <w:lang w:val="sv-SE"/>
        </w:rPr>
      </w:pPr>
    </w:p>
    <w:p w:rsidR="00472E79" w:rsidRPr="003147A5" w:rsidRDefault="00472E79" w:rsidP="00472E79">
      <w:pPr>
        <w:rPr>
          <w:b/>
          <w:sz w:val="36"/>
          <w:szCs w:val="36"/>
          <w:lang w:val="sv-SE"/>
        </w:rPr>
      </w:pPr>
    </w:p>
    <w:p w:rsidR="00472E79" w:rsidRPr="003147A5" w:rsidRDefault="00472E79" w:rsidP="00472E79">
      <w:pPr>
        <w:rPr>
          <w:b/>
          <w:sz w:val="36"/>
          <w:szCs w:val="36"/>
          <w:lang w:val="sv-SE"/>
        </w:rPr>
      </w:pPr>
    </w:p>
    <w:p w:rsidR="00992E96" w:rsidRDefault="00992E96">
      <w:pPr>
        <w:rPr>
          <w:lang w:val="sv-SE"/>
        </w:rPr>
      </w:pPr>
    </w:p>
    <w:p w:rsidR="00D40208" w:rsidRDefault="00D40208">
      <w:pPr>
        <w:rPr>
          <w:lang w:val="sv-SE"/>
        </w:rPr>
      </w:pPr>
    </w:p>
    <w:p w:rsidR="00D40208" w:rsidRDefault="00D40208">
      <w:pPr>
        <w:rPr>
          <w:lang w:val="sv-SE"/>
        </w:rPr>
      </w:pPr>
    </w:p>
    <w:p w:rsidR="00D40208" w:rsidRDefault="00D40208">
      <w:pPr>
        <w:rPr>
          <w:lang w:val="sv-SE"/>
        </w:rPr>
      </w:pPr>
    </w:p>
    <w:p w:rsidR="00D40208" w:rsidRDefault="00D40208">
      <w:pPr>
        <w:rPr>
          <w:lang w:val="sv-SE"/>
        </w:rPr>
      </w:pPr>
    </w:p>
    <w:p w:rsidR="00D40208" w:rsidRDefault="00D40208">
      <w:pPr>
        <w:rPr>
          <w:lang w:val="sv-SE"/>
        </w:rPr>
      </w:pPr>
    </w:p>
    <w:p w:rsidR="00D40208" w:rsidRDefault="00D40208">
      <w:pPr>
        <w:rPr>
          <w:lang w:val="sv-SE"/>
        </w:rPr>
      </w:pPr>
    </w:p>
    <w:p w:rsidR="00D40208" w:rsidRPr="003147A5" w:rsidRDefault="00D40208">
      <w:pPr>
        <w:rPr>
          <w:lang w:val="sv-SE"/>
        </w:rPr>
      </w:pPr>
    </w:p>
    <w:p w:rsidR="00435A7C" w:rsidRPr="003147A5" w:rsidRDefault="00435A7C">
      <w:pPr>
        <w:rPr>
          <w:lang w:val="sv-SE"/>
        </w:rPr>
      </w:pPr>
    </w:p>
    <w:sdt>
      <w:sdtPr>
        <w:rPr>
          <w:rFonts w:ascii="Times New Roman" w:eastAsia="Times New Roman" w:hAnsi="Times New Roman" w:cs="Times New Roman"/>
          <w:i/>
          <w:iCs/>
          <w:color w:val="auto"/>
          <w:sz w:val="24"/>
          <w:szCs w:val="24"/>
        </w:rPr>
        <w:id w:val="761032567"/>
        <w:docPartObj>
          <w:docPartGallery w:val="Table of Contents"/>
          <w:docPartUnique/>
        </w:docPartObj>
      </w:sdtPr>
      <w:sdtEndPr>
        <w:rPr>
          <w:b/>
          <w:bCs/>
          <w:noProof/>
        </w:rPr>
      </w:sdtEndPr>
      <w:sdtContent>
        <w:p w:rsidR="00435A7C" w:rsidRPr="000E349D" w:rsidRDefault="00435A7C" w:rsidP="00AA0D26">
          <w:pPr>
            <w:pStyle w:val="TOCHeading"/>
            <w:jc w:val="center"/>
            <w:rPr>
              <w:rFonts w:ascii="Times New Roman" w:hAnsi="Times New Roman" w:cs="Times New Roman"/>
              <w:color w:val="auto"/>
            </w:rPr>
          </w:pPr>
          <w:r w:rsidRPr="000E349D">
            <w:rPr>
              <w:rFonts w:ascii="Times New Roman" w:hAnsi="Times New Roman" w:cs="Times New Roman"/>
              <w:color w:val="auto"/>
            </w:rPr>
            <w:t>Sadržaj</w:t>
          </w:r>
        </w:p>
        <w:p w:rsidR="00435A7C" w:rsidRPr="003147A5" w:rsidRDefault="00435A7C" w:rsidP="00435A7C"/>
        <w:p w:rsidR="00EA4EBD" w:rsidRDefault="00C55450">
          <w:pPr>
            <w:pStyle w:val="TOC1"/>
            <w:tabs>
              <w:tab w:val="left" w:pos="440"/>
              <w:tab w:val="right" w:leader="dot" w:pos="8630"/>
            </w:tabs>
            <w:rPr>
              <w:rFonts w:asciiTheme="minorHAnsi" w:eastAsiaTheme="minorEastAsia" w:hAnsiTheme="minorHAnsi" w:cstheme="minorBidi"/>
              <w:noProof/>
              <w:sz w:val="22"/>
              <w:szCs w:val="22"/>
            </w:rPr>
          </w:pPr>
          <w:r w:rsidRPr="003147A5">
            <w:fldChar w:fldCharType="begin"/>
          </w:r>
          <w:r w:rsidR="00435A7C" w:rsidRPr="003147A5">
            <w:instrText xml:space="preserve"> TOC \o "1-3" \h \z \u </w:instrText>
          </w:r>
          <w:r w:rsidRPr="003147A5">
            <w:fldChar w:fldCharType="separate"/>
          </w:r>
          <w:hyperlink w:anchor="_Toc391398219" w:history="1">
            <w:r w:rsidR="00EA4EBD" w:rsidRPr="005C7571">
              <w:rPr>
                <w:rStyle w:val="Hyperlink"/>
                <w:noProof/>
                <w:lang w:val="sv-SE"/>
              </w:rPr>
              <w:t>1.</w:t>
            </w:r>
            <w:r w:rsidR="00EA4EBD">
              <w:rPr>
                <w:rFonts w:asciiTheme="minorHAnsi" w:eastAsiaTheme="minorEastAsia" w:hAnsiTheme="minorHAnsi" w:cstheme="minorBidi"/>
                <w:noProof/>
                <w:sz w:val="22"/>
                <w:szCs w:val="22"/>
              </w:rPr>
              <w:tab/>
            </w:r>
            <w:r w:rsidR="00EA4EBD" w:rsidRPr="005C7571">
              <w:rPr>
                <w:rStyle w:val="Hyperlink"/>
                <w:noProof/>
                <w:lang w:val="sv-SE"/>
              </w:rPr>
              <w:t>Uvod</w:t>
            </w:r>
            <w:r w:rsidR="00EA4EBD">
              <w:rPr>
                <w:noProof/>
                <w:webHidden/>
              </w:rPr>
              <w:tab/>
            </w:r>
            <w:r>
              <w:rPr>
                <w:noProof/>
                <w:webHidden/>
              </w:rPr>
              <w:fldChar w:fldCharType="begin"/>
            </w:r>
            <w:r w:rsidR="00EA4EBD">
              <w:rPr>
                <w:noProof/>
                <w:webHidden/>
              </w:rPr>
              <w:instrText xml:space="preserve"> PAGEREF _Toc391398219 \h </w:instrText>
            </w:r>
            <w:r>
              <w:rPr>
                <w:noProof/>
                <w:webHidden/>
              </w:rPr>
            </w:r>
            <w:r>
              <w:rPr>
                <w:noProof/>
                <w:webHidden/>
              </w:rPr>
              <w:fldChar w:fldCharType="separate"/>
            </w:r>
            <w:r w:rsidR="00730252">
              <w:rPr>
                <w:noProof/>
                <w:webHidden/>
              </w:rPr>
              <w:t>3</w:t>
            </w:r>
            <w:r>
              <w:rPr>
                <w:noProof/>
                <w:webHidden/>
              </w:rPr>
              <w:fldChar w:fldCharType="end"/>
            </w:r>
          </w:hyperlink>
        </w:p>
        <w:p w:rsidR="00EA4EBD" w:rsidRDefault="001560F1">
          <w:pPr>
            <w:pStyle w:val="TOC1"/>
            <w:tabs>
              <w:tab w:val="left" w:pos="440"/>
              <w:tab w:val="right" w:leader="dot" w:pos="8630"/>
            </w:tabs>
            <w:rPr>
              <w:rFonts w:asciiTheme="minorHAnsi" w:eastAsiaTheme="minorEastAsia" w:hAnsiTheme="minorHAnsi" w:cstheme="minorBidi"/>
              <w:noProof/>
              <w:sz w:val="22"/>
              <w:szCs w:val="22"/>
            </w:rPr>
          </w:pPr>
          <w:hyperlink w:anchor="_Toc391398220" w:history="1">
            <w:r w:rsidR="00EA4EBD" w:rsidRPr="005C7571">
              <w:rPr>
                <w:rStyle w:val="Hyperlink"/>
                <w:noProof/>
                <w:lang w:val="sv-SE"/>
              </w:rPr>
              <w:t>2.</w:t>
            </w:r>
            <w:r w:rsidR="00EA4EBD">
              <w:rPr>
                <w:rFonts w:asciiTheme="minorHAnsi" w:eastAsiaTheme="minorEastAsia" w:hAnsiTheme="minorHAnsi" w:cstheme="minorBidi"/>
                <w:noProof/>
                <w:sz w:val="22"/>
                <w:szCs w:val="22"/>
              </w:rPr>
              <w:tab/>
            </w:r>
            <w:r w:rsidR="00EA4EBD" w:rsidRPr="005C7571">
              <w:rPr>
                <w:rStyle w:val="Hyperlink"/>
                <w:noProof/>
                <w:lang w:val="sv-SE"/>
              </w:rPr>
              <w:t>Podserije lokomotive 441</w:t>
            </w:r>
            <w:r w:rsidR="00EA4EBD">
              <w:rPr>
                <w:noProof/>
                <w:webHidden/>
              </w:rPr>
              <w:tab/>
            </w:r>
            <w:r w:rsidR="00C55450">
              <w:rPr>
                <w:noProof/>
                <w:webHidden/>
              </w:rPr>
              <w:fldChar w:fldCharType="begin"/>
            </w:r>
            <w:r w:rsidR="00EA4EBD">
              <w:rPr>
                <w:noProof/>
                <w:webHidden/>
              </w:rPr>
              <w:instrText xml:space="preserve"> PAGEREF _Toc391398220 \h </w:instrText>
            </w:r>
            <w:r w:rsidR="00C55450">
              <w:rPr>
                <w:noProof/>
                <w:webHidden/>
              </w:rPr>
            </w:r>
            <w:r w:rsidR="00C55450">
              <w:rPr>
                <w:noProof/>
                <w:webHidden/>
              </w:rPr>
              <w:fldChar w:fldCharType="separate"/>
            </w:r>
            <w:r w:rsidR="00730252">
              <w:rPr>
                <w:noProof/>
                <w:webHidden/>
              </w:rPr>
              <w:t>4</w:t>
            </w:r>
            <w:r w:rsidR="00C55450">
              <w:rPr>
                <w:noProof/>
                <w:webHidden/>
              </w:rPr>
              <w:fldChar w:fldCharType="end"/>
            </w:r>
          </w:hyperlink>
        </w:p>
        <w:p w:rsidR="00EA4EBD" w:rsidRDefault="001560F1">
          <w:pPr>
            <w:pStyle w:val="TOC1"/>
            <w:tabs>
              <w:tab w:val="left" w:pos="440"/>
              <w:tab w:val="right" w:leader="dot" w:pos="8630"/>
            </w:tabs>
            <w:rPr>
              <w:rFonts w:asciiTheme="minorHAnsi" w:eastAsiaTheme="minorEastAsia" w:hAnsiTheme="minorHAnsi" w:cstheme="minorBidi"/>
              <w:noProof/>
              <w:sz w:val="22"/>
              <w:szCs w:val="22"/>
            </w:rPr>
          </w:pPr>
          <w:hyperlink w:anchor="_Toc391398221" w:history="1">
            <w:r w:rsidR="00EA4EBD" w:rsidRPr="005C7571">
              <w:rPr>
                <w:rStyle w:val="Hyperlink"/>
                <w:noProof/>
              </w:rPr>
              <w:t>3.</w:t>
            </w:r>
            <w:r w:rsidR="00EA4EBD">
              <w:rPr>
                <w:rFonts w:asciiTheme="minorHAnsi" w:eastAsiaTheme="minorEastAsia" w:hAnsiTheme="minorHAnsi" w:cstheme="minorBidi"/>
                <w:noProof/>
                <w:sz w:val="22"/>
                <w:szCs w:val="22"/>
              </w:rPr>
              <w:tab/>
            </w:r>
            <w:r w:rsidR="00EA4EBD" w:rsidRPr="005C7571">
              <w:rPr>
                <w:rStyle w:val="Hyperlink"/>
                <w:noProof/>
              </w:rPr>
              <w:t>Opis i glavne tehničke karakteristike lokomotiva serije ŽS 441</w:t>
            </w:r>
            <w:r w:rsidR="00EA4EBD">
              <w:rPr>
                <w:noProof/>
                <w:webHidden/>
              </w:rPr>
              <w:tab/>
            </w:r>
            <w:r w:rsidR="00C55450">
              <w:rPr>
                <w:noProof/>
                <w:webHidden/>
              </w:rPr>
              <w:fldChar w:fldCharType="begin"/>
            </w:r>
            <w:r w:rsidR="00EA4EBD">
              <w:rPr>
                <w:noProof/>
                <w:webHidden/>
              </w:rPr>
              <w:instrText xml:space="preserve"> PAGEREF _Toc391398221 \h </w:instrText>
            </w:r>
            <w:r w:rsidR="00C55450">
              <w:rPr>
                <w:noProof/>
                <w:webHidden/>
              </w:rPr>
            </w:r>
            <w:r w:rsidR="00C55450">
              <w:rPr>
                <w:noProof/>
                <w:webHidden/>
              </w:rPr>
              <w:fldChar w:fldCharType="separate"/>
            </w:r>
            <w:r w:rsidR="00730252">
              <w:rPr>
                <w:noProof/>
                <w:webHidden/>
              </w:rPr>
              <w:t>6</w:t>
            </w:r>
            <w:r w:rsidR="00C55450">
              <w:rPr>
                <w:noProof/>
                <w:webHidden/>
              </w:rPr>
              <w:fldChar w:fldCharType="end"/>
            </w:r>
          </w:hyperlink>
        </w:p>
        <w:p w:rsidR="00EA4EBD" w:rsidRDefault="001560F1">
          <w:pPr>
            <w:pStyle w:val="TOC1"/>
            <w:tabs>
              <w:tab w:val="left" w:pos="440"/>
              <w:tab w:val="right" w:leader="dot" w:pos="8630"/>
            </w:tabs>
            <w:rPr>
              <w:rFonts w:asciiTheme="minorHAnsi" w:eastAsiaTheme="minorEastAsia" w:hAnsiTheme="minorHAnsi" w:cstheme="minorBidi"/>
              <w:noProof/>
              <w:sz w:val="22"/>
              <w:szCs w:val="22"/>
            </w:rPr>
          </w:pPr>
          <w:hyperlink w:anchor="_Toc391398222" w:history="1">
            <w:r w:rsidR="00EA4EBD" w:rsidRPr="005C7571">
              <w:rPr>
                <w:rStyle w:val="Hyperlink"/>
                <w:noProof/>
                <w:lang w:val="sv-SE"/>
              </w:rPr>
              <w:t>4.</w:t>
            </w:r>
            <w:r w:rsidR="00EA4EBD">
              <w:rPr>
                <w:rFonts w:asciiTheme="minorHAnsi" w:eastAsiaTheme="minorEastAsia" w:hAnsiTheme="minorHAnsi" w:cstheme="minorBidi"/>
                <w:noProof/>
                <w:sz w:val="22"/>
                <w:szCs w:val="22"/>
              </w:rPr>
              <w:tab/>
            </w:r>
            <w:r w:rsidR="00EA4EBD" w:rsidRPr="005C7571">
              <w:rPr>
                <w:rStyle w:val="Hyperlink"/>
                <w:noProof/>
                <w:lang w:val="sv-SE"/>
              </w:rPr>
              <w:t>Glavni delovi lokomotive 441</w:t>
            </w:r>
            <w:r w:rsidR="00EA4EBD">
              <w:rPr>
                <w:noProof/>
                <w:webHidden/>
              </w:rPr>
              <w:tab/>
            </w:r>
            <w:r w:rsidR="00C55450">
              <w:rPr>
                <w:noProof/>
                <w:webHidden/>
              </w:rPr>
              <w:fldChar w:fldCharType="begin"/>
            </w:r>
            <w:r w:rsidR="00EA4EBD">
              <w:rPr>
                <w:noProof/>
                <w:webHidden/>
              </w:rPr>
              <w:instrText xml:space="preserve"> PAGEREF _Toc391398222 \h </w:instrText>
            </w:r>
            <w:r w:rsidR="00C55450">
              <w:rPr>
                <w:noProof/>
                <w:webHidden/>
              </w:rPr>
            </w:r>
            <w:r w:rsidR="00C55450">
              <w:rPr>
                <w:noProof/>
                <w:webHidden/>
              </w:rPr>
              <w:fldChar w:fldCharType="separate"/>
            </w:r>
            <w:r w:rsidR="00730252">
              <w:rPr>
                <w:noProof/>
                <w:webHidden/>
              </w:rPr>
              <w:t>8</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23" w:history="1">
            <w:r w:rsidR="00EA4EBD" w:rsidRPr="005C7571">
              <w:rPr>
                <w:rStyle w:val="Hyperlink"/>
                <w:noProof/>
                <w:lang w:val="sv-SE"/>
              </w:rPr>
              <w:t>4.1.</w:t>
            </w:r>
            <w:r w:rsidR="00EA4EBD">
              <w:rPr>
                <w:rFonts w:asciiTheme="minorHAnsi" w:eastAsiaTheme="minorEastAsia" w:hAnsiTheme="minorHAnsi" w:cstheme="minorBidi"/>
                <w:noProof/>
                <w:sz w:val="22"/>
                <w:szCs w:val="22"/>
              </w:rPr>
              <w:tab/>
            </w:r>
            <w:r w:rsidR="00EA4EBD" w:rsidRPr="005C7571">
              <w:rPr>
                <w:rStyle w:val="Hyperlink"/>
                <w:noProof/>
                <w:lang w:val="sv-SE"/>
              </w:rPr>
              <w:t>Vučni motori</w:t>
            </w:r>
            <w:r w:rsidR="00EA4EBD">
              <w:rPr>
                <w:noProof/>
                <w:webHidden/>
              </w:rPr>
              <w:tab/>
            </w:r>
            <w:r w:rsidR="00C55450">
              <w:rPr>
                <w:noProof/>
                <w:webHidden/>
              </w:rPr>
              <w:fldChar w:fldCharType="begin"/>
            </w:r>
            <w:r w:rsidR="00EA4EBD">
              <w:rPr>
                <w:noProof/>
                <w:webHidden/>
              </w:rPr>
              <w:instrText xml:space="preserve"> PAGEREF _Toc391398223 \h </w:instrText>
            </w:r>
            <w:r w:rsidR="00C55450">
              <w:rPr>
                <w:noProof/>
                <w:webHidden/>
              </w:rPr>
            </w:r>
            <w:r w:rsidR="00C55450">
              <w:rPr>
                <w:noProof/>
                <w:webHidden/>
              </w:rPr>
              <w:fldChar w:fldCharType="separate"/>
            </w:r>
            <w:r w:rsidR="00730252">
              <w:rPr>
                <w:noProof/>
                <w:webHidden/>
              </w:rPr>
              <w:t>8</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24" w:history="1">
            <w:r w:rsidR="00EA4EBD" w:rsidRPr="005C7571">
              <w:rPr>
                <w:rStyle w:val="Hyperlink"/>
                <w:noProof/>
                <w:lang w:val="sv-SE"/>
              </w:rPr>
              <w:t>4.2.</w:t>
            </w:r>
            <w:r w:rsidR="00EA4EBD">
              <w:rPr>
                <w:rFonts w:asciiTheme="minorHAnsi" w:eastAsiaTheme="minorEastAsia" w:hAnsiTheme="minorHAnsi" w:cstheme="minorBidi"/>
                <w:noProof/>
                <w:sz w:val="22"/>
                <w:szCs w:val="22"/>
              </w:rPr>
              <w:tab/>
            </w:r>
            <w:r w:rsidR="00EA4EBD" w:rsidRPr="005C7571">
              <w:rPr>
                <w:rStyle w:val="Hyperlink"/>
                <w:noProof/>
                <w:lang w:val="sv-SE"/>
              </w:rPr>
              <w:t>Glavni transformator</w:t>
            </w:r>
            <w:r w:rsidR="00EA4EBD">
              <w:rPr>
                <w:noProof/>
                <w:webHidden/>
              </w:rPr>
              <w:tab/>
            </w:r>
            <w:r w:rsidR="00C55450">
              <w:rPr>
                <w:noProof/>
                <w:webHidden/>
              </w:rPr>
              <w:fldChar w:fldCharType="begin"/>
            </w:r>
            <w:r w:rsidR="00EA4EBD">
              <w:rPr>
                <w:noProof/>
                <w:webHidden/>
              </w:rPr>
              <w:instrText xml:space="preserve"> PAGEREF _Toc391398224 \h </w:instrText>
            </w:r>
            <w:r w:rsidR="00C55450">
              <w:rPr>
                <w:noProof/>
                <w:webHidden/>
              </w:rPr>
            </w:r>
            <w:r w:rsidR="00C55450">
              <w:rPr>
                <w:noProof/>
                <w:webHidden/>
              </w:rPr>
              <w:fldChar w:fldCharType="separate"/>
            </w:r>
            <w:r w:rsidR="00730252">
              <w:rPr>
                <w:noProof/>
                <w:webHidden/>
              </w:rPr>
              <w:t>8</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25" w:history="1">
            <w:r w:rsidR="00EA4EBD" w:rsidRPr="005C7571">
              <w:rPr>
                <w:rStyle w:val="Hyperlink"/>
                <w:noProof/>
                <w:lang w:val="sv-SE"/>
              </w:rPr>
              <w:t>4.3.</w:t>
            </w:r>
            <w:r w:rsidR="00EA4EBD">
              <w:rPr>
                <w:rFonts w:asciiTheme="minorHAnsi" w:eastAsiaTheme="minorEastAsia" w:hAnsiTheme="minorHAnsi" w:cstheme="minorBidi"/>
                <w:noProof/>
                <w:sz w:val="22"/>
                <w:szCs w:val="22"/>
              </w:rPr>
              <w:tab/>
            </w:r>
            <w:r w:rsidR="00EA4EBD" w:rsidRPr="005C7571">
              <w:rPr>
                <w:rStyle w:val="Hyperlink"/>
                <w:noProof/>
                <w:lang w:val="sv-SE"/>
              </w:rPr>
              <w:t>Glavna prigušnica</w:t>
            </w:r>
            <w:r w:rsidR="00EA4EBD">
              <w:rPr>
                <w:noProof/>
                <w:webHidden/>
              </w:rPr>
              <w:tab/>
            </w:r>
            <w:r w:rsidR="00C55450">
              <w:rPr>
                <w:noProof/>
                <w:webHidden/>
              </w:rPr>
              <w:fldChar w:fldCharType="begin"/>
            </w:r>
            <w:r w:rsidR="00EA4EBD">
              <w:rPr>
                <w:noProof/>
                <w:webHidden/>
              </w:rPr>
              <w:instrText xml:space="preserve"> PAGEREF _Toc391398225 \h </w:instrText>
            </w:r>
            <w:r w:rsidR="00C55450">
              <w:rPr>
                <w:noProof/>
                <w:webHidden/>
              </w:rPr>
            </w:r>
            <w:r w:rsidR="00C55450">
              <w:rPr>
                <w:noProof/>
                <w:webHidden/>
              </w:rPr>
              <w:fldChar w:fldCharType="separate"/>
            </w:r>
            <w:r w:rsidR="00730252">
              <w:rPr>
                <w:noProof/>
                <w:webHidden/>
              </w:rPr>
              <w:t>8</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26" w:history="1">
            <w:r w:rsidR="00EA4EBD" w:rsidRPr="005C7571">
              <w:rPr>
                <w:rStyle w:val="Hyperlink"/>
                <w:noProof/>
                <w:lang w:val="sv-SE"/>
              </w:rPr>
              <w:t>4.4.</w:t>
            </w:r>
            <w:r w:rsidR="00EA4EBD">
              <w:rPr>
                <w:rFonts w:asciiTheme="minorHAnsi" w:eastAsiaTheme="minorEastAsia" w:hAnsiTheme="minorHAnsi" w:cstheme="minorBidi"/>
                <w:noProof/>
                <w:sz w:val="22"/>
                <w:szCs w:val="22"/>
              </w:rPr>
              <w:tab/>
            </w:r>
            <w:r w:rsidR="00EA4EBD" w:rsidRPr="005C7571">
              <w:rPr>
                <w:rStyle w:val="Hyperlink"/>
                <w:noProof/>
                <w:lang w:val="sv-SE"/>
              </w:rPr>
              <w:t>Vučni ispravljač</w:t>
            </w:r>
            <w:r w:rsidR="00EA4EBD">
              <w:rPr>
                <w:noProof/>
                <w:webHidden/>
              </w:rPr>
              <w:tab/>
            </w:r>
            <w:r w:rsidR="00C55450">
              <w:rPr>
                <w:noProof/>
                <w:webHidden/>
              </w:rPr>
              <w:fldChar w:fldCharType="begin"/>
            </w:r>
            <w:r w:rsidR="00EA4EBD">
              <w:rPr>
                <w:noProof/>
                <w:webHidden/>
              </w:rPr>
              <w:instrText xml:space="preserve"> PAGEREF _Toc391398226 \h </w:instrText>
            </w:r>
            <w:r w:rsidR="00C55450">
              <w:rPr>
                <w:noProof/>
                <w:webHidden/>
              </w:rPr>
            </w:r>
            <w:r w:rsidR="00C55450">
              <w:rPr>
                <w:noProof/>
                <w:webHidden/>
              </w:rPr>
              <w:fldChar w:fldCharType="separate"/>
            </w:r>
            <w:r w:rsidR="00730252">
              <w:rPr>
                <w:noProof/>
                <w:webHidden/>
              </w:rPr>
              <w:t>9</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27" w:history="1">
            <w:r w:rsidR="00EA4EBD" w:rsidRPr="005C7571">
              <w:rPr>
                <w:rStyle w:val="Hyperlink"/>
                <w:noProof/>
                <w:lang w:val="sv-SE"/>
              </w:rPr>
              <w:t>4.5.</w:t>
            </w:r>
            <w:r w:rsidR="00EA4EBD">
              <w:rPr>
                <w:rFonts w:asciiTheme="minorHAnsi" w:eastAsiaTheme="minorEastAsia" w:hAnsiTheme="minorHAnsi" w:cstheme="minorBidi"/>
                <w:noProof/>
                <w:sz w:val="22"/>
                <w:szCs w:val="22"/>
              </w:rPr>
              <w:tab/>
            </w:r>
            <w:r w:rsidR="00EA4EBD" w:rsidRPr="005C7571">
              <w:rPr>
                <w:rStyle w:val="Hyperlink"/>
                <w:noProof/>
                <w:lang w:val="sv-SE"/>
              </w:rPr>
              <w:t>Otpornici za elektrodinamičko kočenje</w:t>
            </w:r>
            <w:r w:rsidR="00EA4EBD">
              <w:rPr>
                <w:noProof/>
                <w:webHidden/>
              </w:rPr>
              <w:tab/>
            </w:r>
            <w:r w:rsidR="00C55450">
              <w:rPr>
                <w:noProof/>
                <w:webHidden/>
              </w:rPr>
              <w:fldChar w:fldCharType="begin"/>
            </w:r>
            <w:r w:rsidR="00EA4EBD">
              <w:rPr>
                <w:noProof/>
                <w:webHidden/>
              </w:rPr>
              <w:instrText xml:space="preserve"> PAGEREF _Toc391398227 \h </w:instrText>
            </w:r>
            <w:r w:rsidR="00C55450">
              <w:rPr>
                <w:noProof/>
                <w:webHidden/>
              </w:rPr>
            </w:r>
            <w:r w:rsidR="00C55450">
              <w:rPr>
                <w:noProof/>
                <w:webHidden/>
              </w:rPr>
              <w:fldChar w:fldCharType="separate"/>
            </w:r>
            <w:r w:rsidR="00730252">
              <w:rPr>
                <w:noProof/>
                <w:webHidden/>
              </w:rPr>
              <w:t>9</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28" w:history="1">
            <w:r w:rsidR="00EA4EBD" w:rsidRPr="005C7571">
              <w:rPr>
                <w:rStyle w:val="Hyperlink"/>
                <w:noProof/>
              </w:rPr>
              <w:t>4.6.</w:t>
            </w:r>
            <w:r w:rsidR="00EA4EBD">
              <w:rPr>
                <w:rFonts w:asciiTheme="minorHAnsi" w:eastAsiaTheme="minorEastAsia" w:hAnsiTheme="minorHAnsi" w:cstheme="minorBidi"/>
                <w:noProof/>
                <w:sz w:val="22"/>
                <w:szCs w:val="22"/>
              </w:rPr>
              <w:tab/>
            </w:r>
            <w:r w:rsidR="00EA4EBD" w:rsidRPr="005C7571">
              <w:rPr>
                <w:rStyle w:val="Hyperlink"/>
                <w:noProof/>
              </w:rPr>
              <w:t>Napajanje pomoćnog pogona</w:t>
            </w:r>
            <w:r w:rsidR="00EA4EBD">
              <w:rPr>
                <w:noProof/>
                <w:webHidden/>
              </w:rPr>
              <w:tab/>
            </w:r>
            <w:r w:rsidR="00C55450">
              <w:rPr>
                <w:noProof/>
                <w:webHidden/>
              </w:rPr>
              <w:fldChar w:fldCharType="begin"/>
            </w:r>
            <w:r w:rsidR="00EA4EBD">
              <w:rPr>
                <w:noProof/>
                <w:webHidden/>
              </w:rPr>
              <w:instrText xml:space="preserve"> PAGEREF _Toc391398228 \h </w:instrText>
            </w:r>
            <w:r w:rsidR="00C55450">
              <w:rPr>
                <w:noProof/>
                <w:webHidden/>
              </w:rPr>
            </w:r>
            <w:r w:rsidR="00C55450">
              <w:rPr>
                <w:noProof/>
                <w:webHidden/>
              </w:rPr>
              <w:fldChar w:fldCharType="separate"/>
            </w:r>
            <w:r w:rsidR="00730252">
              <w:rPr>
                <w:noProof/>
                <w:webHidden/>
              </w:rPr>
              <w:t>9</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29" w:history="1">
            <w:r w:rsidR="00EA4EBD" w:rsidRPr="005C7571">
              <w:rPr>
                <w:rStyle w:val="Hyperlink"/>
                <w:noProof/>
              </w:rPr>
              <w:t>4.7.</w:t>
            </w:r>
            <w:r w:rsidR="00EA4EBD">
              <w:rPr>
                <w:rFonts w:asciiTheme="minorHAnsi" w:eastAsiaTheme="minorEastAsia" w:hAnsiTheme="minorHAnsi" w:cstheme="minorBidi"/>
                <w:noProof/>
                <w:sz w:val="22"/>
                <w:szCs w:val="22"/>
              </w:rPr>
              <w:tab/>
            </w:r>
            <w:r w:rsidR="00EA4EBD" w:rsidRPr="005C7571">
              <w:rPr>
                <w:rStyle w:val="Hyperlink"/>
                <w:noProof/>
              </w:rPr>
              <w:t>Sanduk lokomotive</w:t>
            </w:r>
            <w:r w:rsidR="00EA4EBD">
              <w:rPr>
                <w:noProof/>
                <w:webHidden/>
              </w:rPr>
              <w:tab/>
            </w:r>
            <w:r w:rsidR="00C55450">
              <w:rPr>
                <w:noProof/>
                <w:webHidden/>
              </w:rPr>
              <w:fldChar w:fldCharType="begin"/>
            </w:r>
            <w:r w:rsidR="00EA4EBD">
              <w:rPr>
                <w:noProof/>
                <w:webHidden/>
              </w:rPr>
              <w:instrText xml:space="preserve"> PAGEREF _Toc391398229 \h </w:instrText>
            </w:r>
            <w:r w:rsidR="00C55450">
              <w:rPr>
                <w:noProof/>
                <w:webHidden/>
              </w:rPr>
            </w:r>
            <w:r w:rsidR="00C55450">
              <w:rPr>
                <w:noProof/>
                <w:webHidden/>
              </w:rPr>
              <w:fldChar w:fldCharType="separate"/>
            </w:r>
            <w:r w:rsidR="00730252">
              <w:rPr>
                <w:noProof/>
                <w:webHidden/>
              </w:rPr>
              <w:t>9</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30" w:history="1">
            <w:r w:rsidR="00EA4EBD" w:rsidRPr="005C7571">
              <w:rPr>
                <w:rStyle w:val="Hyperlink"/>
                <w:noProof/>
              </w:rPr>
              <w:t>4.8.</w:t>
            </w:r>
            <w:r w:rsidR="00EA4EBD">
              <w:rPr>
                <w:rFonts w:asciiTheme="minorHAnsi" w:eastAsiaTheme="minorEastAsia" w:hAnsiTheme="minorHAnsi" w:cstheme="minorBidi"/>
                <w:noProof/>
                <w:sz w:val="22"/>
                <w:szCs w:val="22"/>
              </w:rPr>
              <w:tab/>
            </w:r>
            <w:r w:rsidR="00EA4EBD" w:rsidRPr="005C7571">
              <w:rPr>
                <w:rStyle w:val="Hyperlink"/>
                <w:noProof/>
              </w:rPr>
              <w:t>Obrtna postolja</w:t>
            </w:r>
            <w:r w:rsidR="00EA4EBD">
              <w:rPr>
                <w:noProof/>
                <w:webHidden/>
              </w:rPr>
              <w:tab/>
            </w:r>
            <w:r w:rsidR="00C55450">
              <w:rPr>
                <w:noProof/>
                <w:webHidden/>
              </w:rPr>
              <w:fldChar w:fldCharType="begin"/>
            </w:r>
            <w:r w:rsidR="00EA4EBD">
              <w:rPr>
                <w:noProof/>
                <w:webHidden/>
              </w:rPr>
              <w:instrText xml:space="preserve"> PAGEREF _Toc391398230 \h </w:instrText>
            </w:r>
            <w:r w:rsidR="00C55450">
              <w:rPr>
                <w:noProof/>
                <w:webHidden/>
              </w:rPr>
            </w:r>
            <w:r w:rsidR="00C55450">
              <w:rPr>
                <w:noProof/>
                <w:webHidden/>
              </w:rPr>
              <w:fldChar w:fldCharType="separate"/>
            </w:r>
            <w:r w:rsidR="00730252">
              <w:rPr>
                <w:noProof/>
                <w:webHidden/>
              </w:rPr>
              <w:t>9</w:t>
            </w:r>
            <w:r w:rsidR="00C55450">
              <w:rPr>
                <w:noProof/>
                <w:webHidden/>
              </w:rPr>
              <w:fldChar w:fldCharType="end"/>
            </w:r>
          </w:hyperlink>
        </w:p>
        <w:p w:rsidR="00EA4EBD" w:rsidRDefault="001560F1">
          <w:pPr>
            <w:pStyle w:val="TOC2"/>
            <w:tabs>
              <w:tab w:val="left" w:pos="880"/>
              <w:tab w:val="right" w:leader="dot" w:pos="8630"/>
            </w:tabs>
            <w:rPr>
              <w:rFonts w:asciiTheme="minorHAnsi" w:eastAsiaTheme="minorEastAsia" w:hAnsiTheme="minorHAnsi" w:cstheme="minorBidi"/>
              <w:noProof/>
              <w:sz w:val="22"/>
              <w:szCs w:val="22"/>
            </w:rPr>
          </w:pPr>
          <w:hyperlink w:anchor="_Toc391398231" w:history="1">
            <w:r w:rsidR="00EA4EBD" w:rsidRPr="005C7571">
              <w:rPr>
                <w:rStyle w:val="Hyperlink"/>
                <w:noProof/>
              </w:rPr>
              <w:t>4.9.</w:t>
            </w:r>
            <w:r w:rsidR="00EA4EBD">
              <w:rPr>
                <w:rFonts w:asciiTheme="minorHAnsi" w:eastAsiaTheme="minorEastAsia" w:hAnsiTheme="minorHAnsi" w:cstheme="minorBidi"/>
                <w:noProof/>
                <w:sz w:val="22"/>
                <w:szCs w:val="22"/>
              </w:rPr>
              <w:tab/>
            </w:r>
            <w:r w:rsidR="00EA4EBD" w:rsidRPr="005C7571">
              <w:rPr>
                <w:rStyle w:val="Hyperlink"/>
                <w:noProof/>
              </w:rPr>
              <w:t>Vrste kočnica lokomitive 441</w:t>
            </w:r>
            <w:r w:rsidR="00EA4EBD">
              <w:rPr>
                <w:noProof/>
                <w:webHidden/>
              </w:rPr>
              <w:tab/>
            </w:r>
            <w:r w:rsidR="00C55450">
              <w:rPr>
                <w:noProof/>
                <w:webHidden/>
              </w:rPr>
              <w:fldChar w:fldCharType="begin"/>
            </w:r>
            <w:r w:rsidR="00EA4EBD">
              <w:rPr>
                <w:noProof/>
                <w:webHidden/>
              </w:rPr>
              <w:instrText xml:space="preserve"> PAGEREF _Toc391398231 \h </w:instrText>
            </w:r>
            <w:r w:rsidR="00C55450">
              <w:rPr>
                <w:noProof/>
                <w:webHidden/>
              </w:rPr>
            </w:r>
            <w:r w:rsidR="00C55450">
              <w:rPr>
                <w:noProof/>
                <w:webHidden/>
              </w:rPr>
              <w:fldChar w:fldCharType="separate"/>
            </w:r>
            <w:r w:rsidR="00730252">
              <w:rPr>
                <w:noProof/>
                <w:webHidden/>
              </w:rPr>
              <w:t>10</w:t>
            </w:r>
            <w:r w:rsidR="00C55450">
              <w:rPr>
                <w:noProof/>
                <w:webHidden/>
              </w:rPr>
              <w:fldChar w:fldCharType="end"/>
            </w:r>
          </w:hyperlink>
        </w:p>
        <w:p w:rsidR="00EA4EBD" w:rsidRDefault="001560F1">
          <w:pPr>
            <w:pStyle w:val="TOC1"/>
            <w:tabs>
              <w:tab w:val="left" w:pos="440"/>
              <w:tab w:val="right" w:leader="dot" w:pos="8630"/>
            </w:tabs>
            <w:rPr>
              <w:rFonts w:asciiTheme="minorHAnsi" w:eastAsiaTheme="minorEastAsia" w:hAnsiTheme="minorHAnsi" w:cstheme="minorBidi"/>
              <w:noProof/>
              <w:sz w:val="22"/>
              <w:szCs w:val="22"/>
            </w:rPr>
          </w:pPr>
          <w:hyperlink w:anchor="_Toc391398232" w:history="1">
            <w:r w:rsidR="00EA4EBD" w:rsidRPr="005C7571">
              <w:rPr>
                <w:rStyle w:val="Hyperlink"/>
                <w:noProof/>
              </w:rPr>
              <w:t>5.</w:t>
            </w:r>
            <w:r w:rsidR="00EA4EBD">
              <w:rPr>
                <w:rFonts w:asciiTheme="minorHAnsi" w:eastAsiaTheme="minorEastAsia" w:hAnsiTheme="minorHAnsi" w:cstheme="minorBidi"/>
                <w:noProof/>
                <w:sz w:val="22"/>
                <w:szCs w:val="22"/>
              </w:rPr>
              <w:tab/>
            </w:r>
            <w:r w:rsidR="00EA4EBD" w:rsidRPr="005C7571">
              <w:rPr>
                <w:rStyle w:val="Hyperlink"/>
                <w:noProof/>
              </w:rPr>
              <w:t>Vučni pasoš lokomotive 441</w:t>
            </w:r>
            <w:r w:rsidR="00EA4EBD">
              <w:rPr>
                <w:noProof/>
                <w:webHidden/>
              </w:rPr>
              <w:tab/>
            </w:r>
            <w:r w:rsidR="00C55450">
              <w:rPr>
                <w:noProof/>
                <w:webHidden/>
              </w:rPr>
              <w:fldChar w:fldCharType="begin"/>
            </w:r>
            <w:r w:rsidR="00EA4EBD">
              <w:rPr>
                <w:noProof/>
                <w:webHidden/>
              </w:rPr>
              <w:instrText xml:space="preserve"> PAGEREF _Toc391398232 \h </w:instrText>
            </w:r>
            <w:r w:rsidR="00C55450">
              <w:rPr>
                <w:noProof/>
                <w:webHidden/>
              </w:rPr>
            </w:r>
            <w:r w:rsidR="00C55450">
              <w:rPr>
                <w:noProof/>
                <w:webHidden/>
              </w:rPr>
              <w:fldChar w:fldCharType="separate"/>
            </w:r>
            <w:r w:rsidR="00730252">
              <w:rPr>
                <w:noProof/>
                <w:webHidden/>
              </w:rPr>
              <w:t>11</w:t>
            </w:r>
            <w:r w:rsidR="00C55450">
              <w:rPr>
                <w:noProof/>
                <w:webHidden/>
              </w:rPr>
              <w:fldChar w:fldCharType="end"/>
            </w:r>
          </w:hyperlink>
        </w:p>
        <w:p w:rsidR="00EA4EBD" w:rsidRDefault="001560F1">
          <w:pPr>
            <w:pStyle w:val="TOC1"/>
            <w:tabs>
              <w:tab w:val="left" w:pos="440"/>
              <w:tab w:val="right" w:leader="dot" w:pos="8630"/>
            </w:tabs>
            <w:rPr>
              <w:rFonts w:asciiTheme="minorHAnsi" w:eastAsiaTheme="minorEastAsia" w:hAnsiTheme="minorHAnsi" w:cstheme="minorBidi"/>
              <w:noProof/>
              <w:sz w:val="22"/>
              <w:szCs w:val="22"/>
            </w:rPr>
          </w:pPr>
          <w:hyperlink w:anchor="_Toc391398233" w:history="1">
            <w:r w:rsidR="00EA4EBD" w:rsidRPr="005C7571">
              <w:rPr>
                <w:rStyle w:val="Hyperlink"/>
                <w:noProof/>
              </w:rPr>
              <w:t>6.</w:t>
            </w:r>
            <w:r w:rsidR="00EA4EBD">
              <w:rPr>
                <w:rFonts w:asciiTheme="minorHAnsi" w:eastAsiaTheme="minorEastAsia" w:hAnsiTheme="minorHAnsi" w:cstheme="minorBidi"/>
                <w:noProof/>
                <w:sz w:val="22"/>
                <w:szCs w:val="22"/>
              </w:rPr>
              <w:tab/>
            </w:r>
            <w:r w:rsidR="00EA4EBD" w:rsidRPr="005C7571">
              <w:rPr>
                <w:rStyle w:val="Hyperlink"/>
                <w:noProof/>
              </w:rPr>
              <w:t>Popis električne opreme</w:t>
            </w:r>
            <w:r w:rsidR="00EA4EBD">
              <w:rPr>
                <w:noProof/>
                <w:webHidden/>
              </w:rPr>
              <w:tab/>
            </w:r>
            <w:r w:rsidR="00C55450">
              <w:rPr>
                <w:noProof/>
                <w:webHidden/>
              </w:rPr>
              <w:fldChar w:fldCharType="begin"/>
            </w:r>
            <w:r w:rsidR="00EA4EBD">
              <w:rPr>
                <w:noProof/>
                <w:webHidden/>
              </w:rPr>
              <w:instrText xml:space="preserve"> PAGEREF _Toc391398233 \h </w:instrText>
            </w:r>
            <w:r w:rsidR="00C55450">
              <w:rPr>
                <w:noProof/>
                <w:webHidden/>
              </w:rPr>
            </w:r>
            <w:r w:rsidR="00C55450">
              <w:rPr>
                <w:noProof/>
                <w:webHidden/>
              </w:rPr>
              <w:fldChar w:fldCharType="separate"/>
            </w:r>
            <w:r w:rsidR="00730252">
              <w:rPr>
                <w:noProof/>
                <w:webHidden/>
              </w:rPr>
              <w:t>12</w:t>
            </w:r>
            <w:r w:rsidR="00C55450">
              <w:rPr>
                <w:noProof/>
                <w:webHidden/>
              </w:rPr>
              <w:fldChar w:fldCharType="end"/>
            </w:r>
          </w:hyperlink>
        </w:p>
        <w:p w:rsidR="00EA4EBD" w:rsidRDefault="001560F1">
          <w:pPr>
            <w:pStyle w:val="TOC1"/>
            <w:tabs>
              <w:tab w:val="left" w:pos="440"/>
              <w:tab w:val="right" w:leader="dot" w:pos="8630"/>
            </w:tabs>
            <w:rPr>
              <w:rFonts w:asciiTheme="minorHAnsi" w:eastAsiaTheme="minorEastAsia" w:hAnsiTheme="minorHAnsi" w:cstheme="minorBidi"/>
              <w:noProof/>
              <w:sz w:val="22"/>
              <w:szCs w:val="22"/>
            </w:rPr>
          </w:pPr>
          <w:hyperlink w:anchor="_Toc391398234" w:history="1">
            <w:r w:rsidR="00EA4EBD" w:rsidRPr="005C7571">
              <w:rPr>
                <w:rStyle w:val="Hyperlink"/>
                <w:noProof/>
              </w:rPr>
              <w:t>7.</w:t>
            </w:r>
            <w:r w:rsidR="00EA4EBD">
              <w:rPr>
                <w:rFonts w:asciiTheme="minorHAnsi" w:eastAsiaTheme="minorEastAsia" w:hAnsiTheme="minorHAnsi" w:cstheme="minorBidi"/>
                <w:noProof/>
                <w:sz w:val="22"/>
                <w:szCs w:val="22"/>
              </w:rPr>
              <w:tab/>
            </w:r>
            <w:r w:rsidR="00EA4EBD" w:rsidRPr="005C7571">
              <w:rPr>
                <w:rStyle w:val="Hyperlink"/>
                <w:noProof/>
              </w:rPr>
              <w:t>Literatura</w:t>
            </w:r>
            <w:r w:rsidR="00EA4EBD">
              <w:rPr>
                <w:noProof/>
                <w:webHidden/>
              </w:rPr>
              <w:tab/>
            </w:r>
            <w:r w:rsidR="00C55450">
              <w:rPr>
                <w:noProof/>
                <w:webHidden/>
              </w:rPr>
              <w:fldChar w:fldCharType="begin"/>
            </w:r>
            <w:r w:rsidR="00EA4EBD">
              <w:rPr>
                <w:noProof/>
                <w:webHidden/>
              </w:rPr>
              <w:instrText xml:space="preserve"> PAGEREF _Toc391398234 \h </w:instrText>
            </w:r>
            <w:r w:rsidR="00C55450">
              <w:rPr>
                <w:noProof/>
                <w:webHidden/>
              </w:rPr>
            </w:r>
            <w:r w:rsidR="00C55450">
              <w:rPr>
                <w:noProof/>
                <w:webHidden/>
              </w:rPr>
              <w:fldChar w:fldCharType="separate"/>
            </w:r>
            <w:r w:rsidR="00730252">
              <w:rPr>
                <w:noProof/>
                <w:webHidden/>
              </w:rPr>
              <w:t>13</w:t>
            </w:r>
            <w:r w:rsidR="00C55450">
              <w:rPr>
                <w:noProof/>
                <w:webHidden/>
              </w:rPr>
              <w:fldChar w:fldCharType="end"/>
            </w:r>
          </w:hyperlink>
        </w:p>
        <w:p w:rsidR="00435A7C" w:rsidRPr="003147A5" w:rsidRDefault="00C55450">
          <w:r w:rsidRPr="003147A5">
            <w:rPr>
              <w:b/>
              <w:bCs/>
              <w:noProof/>
            </w:rPr>
            <w:fldChar w:fldCharType="end"/>
          </w:r>
        </w:p>
      </w:sdtContent>
    </w:sdt>
    <w:p w:rsidR="00EB2579" w:rsidRPr="003147A5" w:rsidRDefault="00EB2579">
      <w:pPr>
        <w:rPr>
          <w:lang w:val="sv-SE"/>
        </w:rPr>
      </w:pPr>
    </w:p>
    <w:p w:rsidR="00BE7069" w:rsidRPr="006D7CC3" w:rsidRDefault="00BE7069" w:rsidP="00435A7C">
      <w:pPr>
        <w:pStyle w:val="Title"/>
        <w:jc w:val="center"/>
        <w:rPr>
          <w:rFonts w:ascii="Times New Roman" w:hAnsi="Times New Roman" w:cs="Times New Roman"/>
          <w:lang w:val="sr-Latn-BA"/>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435A7C" w:rsidRPr="003147A5" w:rsidRDefault="00435A7C" w:rsidP="00435A7C">
      <w:pPr>
        <w:rPr>
          <w:lang w:val="sv-SE"/>
        </w:rPr>
      </w:pPr>
    </w:p>
    <w:p w:rsidR="00BE7069" w:rsidRPr="001B149B" w:rsidRDefault="00BE7069" w:rsidP="00B53933">
      <w:pPr>
        <w:pStyle w:val="Heading1"/>
        <w:numPr>
          <w:ilvl w:val="0"/>
          <w:numId w:val="1"/>
        </w:numPr>
        <w:jc w:val="both"/>
        <w:rPr>
          <w:rFonts w:ascii="Times New Roman" w:hAnsi="Times New Roman" w:cs="Times New Roman"/>
          <w:color w:val="auto"/>
          <w:lang w:val="sv-SE"/>
        </w:rPr>
      </w:pPr>
      <w:bookmarkStart w:id="0" w:name="_Toc391398219"/>
      <w:r w:rsidRPr="001B149B">
        <w:rPr>
          <w:rFonts w:ascii="Times New Roman" w:hAnsi="Times New Roman" w:cs="Times New Roman"/>
          <w:color w:val="auto"/>
          <w:lang w:val="sv-SE"/>
        </w:rPr>
        <w:t>Uvod</w:t>
      </w:r>
      <w:bookmarkEnd w:id="0"/>
    </w:p>
    <w:p w:rsidR="007F5180" w:rsidRPr="003147A5" w:rsidRDefault="007F5180" w:rsidP="00B53933">
      <w:pPr>
        <w:jc w:val="both"/>
        <w:rPr>
          <w:lang w:val="sv-SE"/>
        </w:rPr>
      </w:pPr>
    </w:p>
    <w:p w:rsidR="00BE7069" w:rsidRPr="003147A5" w:rsidRDefault="007F5180" w:rsidP="00B53933">
      <w:pPr>
        <w:spacing w:line="264" w:lineRule="auto"/>
        <w:jc w:val="both"/>
        <w:rPr>
          <w:rStyle w:val="Strong"/>
          <w:b w:val="0"/>
        </w:rPr>
      </w:pPr>
      <w:r w:rsidRPr="003147A5">
        <w:rPr>
          <w:rStyle w:val="Strong"/>
          <w:b w:val="0"/>
        </w:rPr>
        <w:t>Nakon elektrifikacije glavnih železničkih pravaca krajem 60-ih i početkom 70-ih 20. veka, doneta je odluka o nabavci električnih lokomotiva koja će služiti za vuču putničkih i teretnih vozova u Jugoslaviji. Eksploatacija električnih lokomotiva 441 na prugama Srbije p</w:t>
      </w:r>
      <w:r w:rsidR="00B53933">
        <w:rPr>
          <w:rStyle w:val="Strong"/>
          <w:b w:val="0"/>
        </w:rPr>
        <w:t xml:space="preserve">očelo je 31. maja 1970. godine. </w:t>
      </w:r>
      <w:r w:rsidRPr="003147A5">
        <w:rPr>
          <w:rStyle w:val="Strong"/>
          <w:b w:val="0"/>
        </w:rPr>
        <w:t>Lokomotive serije 441 su diodne četvoroosovinske lokomotive sa pojedinačnim pogonom osovine (Bo’ Bo’) i pogonskom snagom motora 3</w:t>
      </w:r>
      <w:r w:rsidR="00443DC0">
        <w:rPr>
          <w:rStyle w:val="Strong"/>
          <w:b w:val="0"/>
        </w:rPr>
        <w:t>600</w:t>
      </w:r>
      <w:r w:rsidRPr="003147A5">
        <w:rPr>
          <w:rStyle w:val="Strong"/>
          <w:b w:val="0"/>
        </w:rPr>
        <w:t>kW. Ova vrsta lokomotiva za svoj pogon koristi četiri vučna elektromotora jednosmerne (valovite) struje sa rednom pobudom koji se napajaju preko kontaktne mreže, preko pantografa (uređaj koji prenosi napon sa mreže na lokomotivu i služi za oduzimanje struje iz kontaktnog voda). Lokomotiva serije 441 za napajanje koristi sistem 25 kV, 50Hz. Predviđene su za vuču putničkih i teretnih vozova po ravničarskim i brdskim prugama uz postizanje maksimalne brzine od 120 i 140 km/h, pri čemu se promena maksimalne brzine obavlja promenom prenosnog odnosa zupčastog para reduktora. Lokomotive imaju dve upravljačnice, na svakom kraju po jednu.</w:t>
      </w:r>
    </w:p>
    <w:p w:rsidR="00C04C32" w:rsidRDefault="00BE7069" w:rsidP="00B53933">
      <w:pPr>
        <w:spacing w:line="264" w:lineRule="auto"/>
        <w:jc w:val="both"/>
        <w:rPr>
          <w:lang w:val="sv-SE"/>
        </w:rPr>
      </w:pPr>
      <w:r w:rsidRPr="003147A5">
        <w:rPr>
          <w:lang w:val="sv-SE"/>
        </w:rPr>
        <w:t xml:space="preserve">Elektrolokomotivu serije </w:t>
      </w:r>
      <w:r w:rsidR="00AA0D26">
        <w:rPr>
          <w:lang w:val="sv-SE"/>
        </w:rPr>
        <w:t>ŽS</w:t>
      </w:r>
      <w:r w:rsidRPr="003147A5">
        <w:rPr>
          <w:lang w:val="sv-SE"/>
        </w:rPr>
        <w:t xml:space="preserve"> 441 proizvela je ujedinjena firma ”</w:t>
      </w:r>
      <w:r w:rsidRPr="003147A5">
        <w:rPr>
          <w:b/>
          <w:lang w:val="sv-SE"/>
        </w:rPr>
        <w:t>TRAKTION-UNION</w:t>
      </w:r>
      <w:r w:rsidRPr="003147A5">
        <w:rPr>
          <w:lang w:val="sv-SE"/>
        </w:rPr>
        <w:t xml:space="preserve">” koji su činile sledeće firme: </w:t>
      </w:r>
    </w:p>
    <w:p w:rsidR="00B53933" w:rsidRPr="003147A5" w:rsidRDefault="00B53933" w:rsidP="00B53933">
      <w:pPr>
        <w:spacing w:line="264" w:lineRule="auto"/>
        <w:jc w:val="both"/>
        <w:rPr>
          <w:lang w:val="sv-SE"/>
        </w:rPr>
      </w:pPr>
    </w:p>
    <w:p w:rsidR="00C04C32" w:rsidRPr="00F1196F" w:rsidRDefault="00C04C32" w:rsidP="00F1196F">
      <w:pPr>
        <w:pStyle w:val="ListParagraph"/>
        <w:numPr>
          <w:ilvl w:val="0"/>
          <w:numId w:val="3"/>
        </w:numPr>
        <w:spacing w:line="264" w:lineRule="auto"/>
        <w:jc w:val="both"/>
        <w:rPr>
          <w:lang w:val="sv-SE"/>
        </w:rPr>
      </w:pPr>
      <w:r w:rsidRPr="00F1196F">
        <w:rPr>
          <w:b/>
          <w:lang w:val="sv-SE"/>
        </w:rPr>
        <w:t>ASEA</w:t>
      </w:r>
      <w:r w:rsidRPr="00F1196F">
        <w:rPr>
          <w:lang w:val="sv-SE"/>
        </w:rPr>
        <w:t xml:space="preserve"> iz Švedske</w:t>
      </w:r>
    </w:p>
    <w:p w:rsidR="00C04C32" w:rsidRPr="00F1196F" w:rsidRDefault="00C04C32" w:rsidP="00F1196F">
      <w:pPr>
        <w:pStyle w:val="ListParagraph"/>
        <w:numPr>
          <w:ilvl w:val="0"/>
          <w:numId w:val="3"/>
        </w:numPr>
        <w:spacing w:line="264" w:lineRule="auto"/>
        <w:jc w:val="both"/>
        <w:rPr>
          <w:lang w:val="sv-SE"/>
        </w:rPr>
      </w:pPr>
      <w:r w:rsidRPr="00F1196F">
        <w:rPr>
          <w:b/>
          <w:lang w:val="sv-SE"/>
        </w:rPr>
        <w:t>ELIN-UNION</w:t>
      </w:r>
      <w:r w:rsidRPr="00F1196F">
        <w:rPr>
          <w:lang w:val="sv-SE"/>
        </w:rPr>
        <w:t xml:space="preserve"> iz Austrije </w:t>
      </w:r>
    </w:p>
    <w:p w:rsidR="00C04C32" w:rsidRPr="00F1196F" w:rsidRDefault="00C04C32" w:rsidP="00F1196F">
      <w:pPr>
        <w:pStyle w:val="ListParagraph"/>
        <w:numPr>
          <w:ilvl w:val="0"/>
          <w:numId w:val="3"/>
        </w:numPr>
        <w:spacing w:line="264" w:lineRule="auto"/>
        <w:jc w:val="both"/>
        <w:rPr>
          <w:lang w:val="sv-SE"/>
        </w:rPr>
      </w:pPr>
      <w:r w:rsidRPr="00F1196F">
        <w:rPr>
          <w:b/>
          <w:lang w:val="sv-SE"/>
        </w:rPr>
        <w:t>SECHERON</w:t>
      </w:r>
      <w:r w:rsidRPr="00F1196F">
        <w:rPr>
          <w:lang w:val="sv-SE"/>
        </w:rPr>
        <w:t xml:space="preserve"> iz Švajcarske</w:t>
      </w:r>
    </w:p>
    <w:p w:rsidR="00B53933" w:rsidRPr="003147A5" w:rsidRDefault="00B53933" w:rsidP="00B53933">
      <w:pPr>
        <w:spacing w:line="264" w:lineRule="auto"/>
        <w:jc w:val="both"/>
        <w:rPr>
          <w:lang w:val="sv-SE"/>
        </w:rPr>
      </w:pPr>
    </w:p>
    <w:p w:rsidR="00C04C32" w:rsidRPr="003147A5" w:rsidRDefault="007428DA" w:rsidP="00B53933">
      <w:pPr>
        <w:spacing w:line="264" w:lineRule="auto"/>
        <w:jc w:val="both"/>
        <w:rPr>
          <w:lang w:val="sv-SE"/>
        </w:rPr>
      </w:pPr>
      <w:r w:rsidRPr="003147A5">
        <w:rPr>
          <w:lang w:val="sv-SE"/>
        </w:rPr>
        <w:t>Sklopove lokomotive 441 je montirala firma SIMMERING-GRAZ PAUKER iz Austrije,</w:t>
      </w:r>
      <w:r w:rsidR="00B53933">
        <w:rPr>
          <w:lang w:val="sv-SE"/>
        </w:rPr>
        <w:t xml:space="preserve"> </w:t>
      </w:r>
      <w:r w:rsidRPr="003147A5">
        <w:rPr>
          <w:lang w:val="sv-SE"/>
        </w:rPr>
        <w:t xml:space="preserve"> dok je kasnije proizvodnju preuzeo ”RADE KONČAR” iz Zagreba po licenci firme ASEA gde su, </w:t>
      </w:r>
      <w:r w:rsidR="006D773E" w:rsidRPr="003147A5">
        <w:rPr>
          <w:lang w:val="sv-SE"/>
        </w:rPr>
        <w:t>kao i u fabrici ”MIN” Niš, urađ</w:t>
      </w:r>
      <w:r w:rsidRPr="003147A5">
        <w:rPr>
          <w:lang w:val="sv-SE"/>
        </w:rPr>
        <w:t>ene mnogobrojne modifikacije.</w:t>
      </w:r>
    </w:p>
    <w:p w:rsidR="00C04C32" w:rsidRPr="003147A5" w:rsidRDefault="009C33C2" w:rsidP="00B53933">
      <w:pPr>
        <w:spacing w:line="264" w:lineRule="auto"/>
        <w:jc w:val="both"/>
        <w:rPr>
          <w:lang w:val="sv-SE"/>
        </w:rPr>
      </w:pPr>
      <w:r w:rsidRPr="003147A5">
        <w:rPr>
          <w:lang w:val="sv-SE"/>
        </w:rPr>
        <w:t>Lokomotive koje su predmet modernizacije proizvedene su u periodu od 1967. do 1976.</w:t>
      </w:r>
      <w:r w:rsidR="009A0965" w:rsidRPr="003147A5">
        <w:rPr>
          <w:lang w:val="sv-SE"/>
        </w:rPr>
        <w:t xml:space="preserve"> </w:t>
      </w:r>
      <w:r w:rsidRPr="003147A5">
        <w:rPr>
          <w:lang w:val="sv-SE"/>
        </w:rPr>
        <w:t>godine.</w:t>
      </w:r>
    </w:p>
    <w:p w:rsidR="00CB5E55" w:rsidRDefault="009C33C2" w:rsidP="004F113B">
      <w:pPr>
        <w:spacing w:line="264" w:lineRule="auto"/>
        <w:jc w:val="both"/>
        <w:rPr>
          <w:lang w:val="sv-SE"/>
        </w:rPr>
      </w:pPr>
      <w:r w:rsidRPr="003147A5">
        <w:rPr>
          <w:lang w:val="sv-SE"/>
        </w:rPr>
        <w:t>Lokomotive su isporučiv</w:t>
      </w:r>
      <w:r w:rsidR="00C1100C" w:rsidRPr="003147A5">
        <w:rPr>
          <w:lang w:val="sv-SE"/>
        </w:rPr>
        <w:t>ane ŽTP-u ”Beograd” od 1970.godine.</w:t>
      </w:r>
      <w:r w:rsidRPr="003147A5">
        <w:rPr>
          <w:lang w:val="sv-SE"/>
        </w:rPr>
        <w:t>Ove lokomotive serije 441 su popularno nazvane ”</w:t>
      </w:r>
      <w:r w:rsidR="006D773E" w:rsidRPr="003147A5">
        <w:rPr>
          <w:b/>
          <w:lang w:val="sv-SE"/>
        </w:rPr>
        <w:t>Šveđ</w:t>
      </w:r>
      <w:r w:rsidRPr="003147A5">
        <w:rPr>
          <w:b/>
          <w:lang w:val="sv-SE"/>
        </w:rPr>
        <w:t>anke</w:t>
      </w:r>
      <w:r w:rsidRPr="003147A5">
        <w:rPr>
          <w:lang w:val="sv-SE"/>
        </w:rPr>
        <w:t>”.</w:t>
      </w:r>
    </w:p>
    <w:p w:rsidR="00381217" w:rsidRPr="004F113B" w:rsidRDefault="00381217" w:rsidP="004F113B">
      <w:pPr>
        <w:spacing w:line="264" w:lineRule="auto"/>
        <w:jc w:val="both"/>
        <w:rPr>
          <w:lang w:val="sv-SE"/>
        </w:rPr>
      </w:pPr>
    </w:p>
    <w:p w:rsidR="00F1196F" w:rsidRPr="003147A5" w:rsidRDefault="00381217" w:rsidP="00381217">
      <w:pPr>
        <w:rPr>
          <w:sz w:val="36"/>
          <w:szCs w:val="36"/>
          <w:lang w:val="sv-SE"/>
        </w:rPr>
      </w:pPr>
      <w:r>
        <w:rPr>
          <w:noProof/>
          <w:sz w:val="36"/>
          <w:szCs w:val="36"/>
        </w:rPr>
        <w:drawing>
          <wp:inline distT="0" distB="0" distL="0" distR="0">
            <wp:extent cx="2671638" cy="17810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EA-4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5011" cy="1796674"/>
                    </a:xfrm>
                    <a:prstGeom prst="rect">
                      <a:avLst/>
                    </a:prstGeom>
                  </pic:spPr>
                </pic:pic>
              </a:graphicData>
            </a:graphic>
          </wp:inline>
        </w:drawing>
      </w:r>
      <w:r w:rsidR="004F113B">
        <w:rPr>
          <w:noProof/>
          <w:sz w:val="36"/>
          <w:szCs w:val="36"/>
        </w:rPr>
        <w:drawing>
          <wp:anchor distT="0" distB="0" distL="114300" distR="114300" simplePos="0" relativeHeight="251659264" behindDoc="0" locked="0" layoutInCell="1" allowOverlap="1">
            <wp:simplePos x="1144988" y="6854024"/>
            <wp:positionH relativeFrom="column">
              <wp:align>left</wp:align>
            </wp:positionH>
            <wp:positionV relativeFrom="paragraph">
              <wp:align>top</wp:align>
            </wp:positionV>
            <wp:extent cx="2695494" cy="17969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D-44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5494" cy="1796995"/>
                    </a:xfrm>
                    <a:prstGeom prst="rect">
                      <a:avLst/>
                    </a:prstGeom>
                  </pic:spPr>
                </pic:pic>
              </a:graphicData>
            </a:graphic>
          </wp:anchor>
        </w:drawing>
      </w:r>
      <w:r>
        <w:rPr>
          <w:sz w:val="36"/>
          <w:szCs w:val="36"/>
          <w:lang w:val="sv-SE"/>
        </w:rPr>
        <w:br w:type="textWrapping" w:clear="all"/>
      </w:r>
    </w:p>
    <w:p w:rsidR="002A1DA2" w:rsidRPr="001B149B" w:rsidRDefault="002A1DA2" w:rsidP="00B53933">
      <w:pPr>
        <w:pStyle w:val="Heading1"/>
        <w:numPr>
          <w:ilvl w:val="0"/>
          <w:numId w:val="1"/>
        </w:numPr>
        <w:jc w:val="both"/>
        <w:rPr>
          <w:rFonts w:ascii="Times New Roman" w:hAnsi="Times New Roman" w:cs="Times New Roman"/>
          <w:color w:val="auto"/>
          <w:lang w:val="sv-SE"/>
        </w:rPr>
      </w:pPr>
      <w:bookmarkStart w:id="1" w:name="_Toc391398220"/>
      <w:r w:rsidRPr="001B149B">
        <w:rPr>
          <w:rFonts w:ascii="Times New Roman" w:hAnsi="Times New Roman" w:cs="Times New Roman"/>
          <w:color w:val="auto"/>
          <w:lang w:val="sv-SE"/>
        </w:rPr>
        <w:t>Podserije lokomotive 441</w:t>
      </w:r>
      <w:bookmarkEnd w:id="1"/>
    </w:p>
    <w:p w:rsidR="00435A7C" w:rsidRPr="003147A5" w:rsidRDefault="00435A7C" w:rsidP="00B53933">
      <w:pPr>
        <w:jc w:val="both"/>
        <w:rPr>
          <w:lang w:val="sv-SE"/>
        </w:rPr>
      </w:pPr>
    </w:p>
    <w:p w:rsidR="002A1DA2" w:rsidRPr="003147A5" w:rsidRDefault="003147A5" w:rsidP="00B53933">
      <w:pPr>
        <w:spacing w:line="264" w:lineRule="auto"/>
        <w:jc w:val="both"/>
        <w:rPr>
          <w:sz w:val="36"/>
          <w:szCs w:val="36"/>
          <w:lang w:val="sv-SE"/>
        </w:rPr>
      </w:pPr>
      <w:r w:rsidRPr="003147A5">
        <w:rPr>
          <w:rStyle w:val="Strong"/>
          <w:b w:val="0"/>
        </w:rPr>
        <w:t>Proizvedene lokomotive dobijale su oznake podserije i individualan broj, u zavisnosti od toga da li su na njima ugrađene pojedine komponente ili uređaji.</w:t>
      </w:r>
    </w:p>
    <w:p w:rsidR="009C33C2" w:rsidRPr="003147A5" w:rsidRDefault="002A1DA2" w:rsidP="00B53933">
      <w:pPr>
        <w:autoSpaceDE w:val="0"/>
        <w:autoSpaceDN w:val="0"/>
        <w:adjustRightInd w:val="0"/>
        <w:spacing w:line="264" w:lineRule="auto"/>
        <w:jc w:val="both"/>
        <w:rPr>
          <w:lang w:val="sv-SE"/>
        </w:rPr>
      </w:pPr>
      <w:r w:rsidRPr="003147A5">
        <w:rPr>
          <w:lang w:val="sv-SE"/>
        </w:rPr>
        <w:t>Lokomotive serije 441 su proizvedene s električnom kočnicom ili bez nje, ure</w:t>
      </w:r>
      <w:r w:rsidR="009A0965" w:rsidRPr="003147A5">
        <w:rPr>
          <w:lang w:val="sv-SE"/>
        </w:rPr>
        <w:t>đ</w:t>
      </w:r>
      <w:r w:rsidRPr="003147A5">
        <w:rPr>
          <w:lang w:val="sv-SE"/>
        </w:rPr>
        <w:t>ajem za podmazivanje ven</w:t>
      </w:r>
      <w:r w:rsidR="009A0965" w:rsidRPr="003147A5">
        <w:rPr>
          <w:lang w:val="sv-SE"/>
        </w:rPr>
        <w:t xml:space="preserve">aca točkova ili bez njega i s </w:t>
      </w:r>
      <w:r w:rsidRPr="003147A5">
        <w:rPr>
          <w:lang w:val="sv-SE"/>
        </w:rPr>
        <w:t>mogućnošću daljinskog upravljanja prilikom sprezanja lokomotiva ili bez njega.</w:t>
      </w:r>
      <w:r w:rsidR="003147A5" w:rsidRPr="003147A5">
        <w:rPr>
          <w:lang w:val="sv-SE"/>
        </w:rPr>
        <w:t xml:space="preserve"> </w:t>
      </w:r>
      <w:r w:rsidRPr="003147A5">
        <w:rPr>
          <w:lang w:val="sv-SE"/>
        </w:rPr>
        <w:t>Na osnovu ovih razlika, kao i razlika zbog modifikovanja lokomotive 441 su podeljene u podserijske grupe 000, 300, 400, 500, 600, 700 i 800.</w:t>
      </w:r>
      <w:r w:rsidR="003147A5" w:rsidRPr="003147A5">
        <w:rPr>
          <w:lang w:val="sv-SE"/>
        </w:rPr>
        <w:t xml:space="preserve"> </w:t>
      </w:r>
      <w:r w:rsidR="0079338A" w:rsidRPr="003147A5">
        <w:rPr>
          <w:lang w:val="sv-SE"/>
        </w:rPr>
        <w:t>Tako</w:t>
      </w:r>
      <w:r w:rsidR="009A0965" w:rsidRPr="003147A5">
        <w:rPr>
          <w:lang w:val="sv-SE"/>
        </w:rPr>
        <w:t xml:space="preserve"> je</w:t>
      </w:r>
      <w:r w:rsidR="0079338A" w:rsidRPr="003147A5">
        <w:rPr>
          <w:lang w:val="sv-SE"/>
        </w:rPr>
        <w:t xml:space="preserve"> ŽTP ”Beograd” </w:t>
      </w:r>
      <w:r w:rsidR="009A0965" w:rsidRPr="003147A5">
        <w:rPr>
          <w:lang w:val="sv-SE"/>
        </w:rPr>
        <w:t>imao</w:t>
      </w:r>
      <w:r w:rsidR="0079338A" w:rsidRPr="003147A5">
        <w:rPr>
          <w:lang w:val="sv-SE"/>
        </w:rPr>
        <w:t xml:space="preserve"> sledeći broj lokomotiva na osnovu podserija:</w:t>
      </w:r>
    </w:p>
    <w:p w:rsidR="0079338A" w:rsidRPr="003147A5" w:rsidRDefault="0079338A" w:rsidP="00B53933">
      <w:pPr>
        <w:autoSpaceDE w:val="0"/>
        <w:autoSpaceDN w:val="0"/>
        <w:adjustRightInd w:val="0"/>
        <w:spacing w:line="264" w:lineRule="auto"/>
        <w:jc w:val="both"/>
        <w:rPr>
          <w:lang w:val="sv-SE"/>
        </w:rPr>
      </w:pPr>
      <w:r w:rsidRPr="003147A5">
        <w:rPr>
          <w:b/>
          <w:lang w:val="sv-SE"/>
        </w:rPr>
        <w:t xml:space="preserve">Podserija ”000”- </w:t>
      </w:r>
      <w:r w:rsidRPr="003147A5">
        <w:rPr>
          <w:lang w:val="sv-SE"/>
        </w:rPr>
        <w:t>ima 25 lokomotiva-bez elektrodinamičke kočnice, bez ure</w:t>
      </w:r>
      <w:r w:rsidR="009A0965" w:rsidRPr="003147A5">
        <w:rPr>
          <w:lang w:val="sv-SE"/>
        </w:rPr>
        <w:t>đ</w:t>
      </w:r>
      <w:r w:rsidRPr="003147A5">
        <w:rPr>
          <w:lang w:val="sv-SE"/>
        </w:rPr>
        <w:t>aja za podmazivanje venaca točkova, bez spojnice za sinhrono upravljanje drugom lokomotivom.</w:t>
      </w:r>
      <w:r w:rsidR="00B53933">
        <w:rPr>
          <w:lang w:val="sv-SE"/>
        </w:rPr>
        <w:t xml:space="preserve"> </w:t>
      </w:r>
      <w:r w:rsidRPr="003147A5">
        <w:rPr>
          <w:lang w:val="sv-SE"/>
        </w:rPr>
        <w:t>Maksimalna brzina 120 km/h.</w:t>
      </w:r>
    </w:p>
    <w:p w:rsidR="0079338A" w:rsidRPr="003147A5" w:rsidRDefault="0079338A" w:rsidP="00B53933">
      <w:pPr>
        <w:autoSpaceDE w:val="0"/>
        <w:autoSpaceDN w:val="0"/>
        <w:adjustRightInd w:val="0"/>
        <w:spacing w:line="264" w:lineRule="auto"/>
        <w:jc w:val="both"/>
        <w:rPr>
          <w:lang w:val="sv-SE"/>
        </w:rPr>
      </w:pPr>
      <w:r w:rsidRPr="003147A5">
        <w:rPr>
          <w:b/>
          <w:lang w:val="sv-SE"/>
        </w:rPr>
        <w:t>Podserija ”300”</w:t>
      </w:r>
      <w:r w:rsidRPr="003147A5">
        <w:rPr>
          <w:lang w:val="sv-SE"/>
        </w:rPr>
        <w:t>- ima 17 lokomotiva-</w:t>
      </w:r>
      <w:r w:rsidR="009A0965" w:rsidRPr="003147A5">
        <w:rPr>
          <w:lang w:val="sv-SE"/>
        </w:rPr>
        <w:t xml:space="preserve"> </w:t>
      </w:r>
      <w:r w:rsidRPr="003147A5">
        <w:rPr>
          <w:lang w:val="sv-SE"/>
        </w:rPr>
        <w:t>sa elektrodinamičkom kočnicom, bez ure</w:t>
      </w:r>
      <w:r w:rsidR="009A0965" w:rsidRPr="003147A5">
        <w:rPr>
          <w:lang w:val="sv-SE"/>
        </w:rPr>
        <w:t>đ</w:t>
      </w:r>
      <w:r w:rsidRPr="003147A5">
        <w:rPr>
          <w:lang w:val="sv-SE"/>
        </w:rPr>
        <w:t xml:space="preserve">aja za podmazivanje venaca </w:t>
      </w:r>
      <w:r w:rsidR="00C63800" w:rsidRPr="003147A5">
        <w:rPr>
          <w:lang w:val="sv-SE"/>
        </w:rPr>
        <w:t>točkova, sa spojnicom za sinhrono</w:t>
      </w:r>
      <w:r w:rsidRPr="003147A5">
        <w:rPr>
          <w:lang w:val="sv-SE"/>
        </w:rPr>
        <w:t xml:space="preserve"> upravljan</w:t>
      </w:r>
      <w:r w:rsidR="00C63800" w:rsidRPr="003147A5">
        <w:rPr>
          <w:lang w:val="sv-SE"/>
        </w:rPr>
        <w:t>je drugom loko</w:t>
      </w:r>
      <w:r w:rsidR="009A0965" w:rsidRPr="003147A5">
        <w:rPr>
          <w:lang w:val="sv-SE"/>
        </w:rPr>
        <w:t>motivom.</w:t>
      </w:r>
      <w:r w:rsidR="00B53933">
        <w:rPr>
          <w:lang w:val="sv-SE"/>
        </w:rPr>
        <w:t xml:space="preserve"> </w:t>
      </w:r>
      <w:r w:rsidR="009A0965" w:rsidRPr="003147A5">
        <w:rPr>
          <w:lang w:val="sv-SE"/>
        </w:rPr>
        <w:t>Maksimalna</w:t>
      </w:r>
      <w:r w:rsidRPr="003147A5">
        <w:rPr>
          <w:lang w:val="sv-SE"/>
        </w:rPr>
        <w:t xml:space="preserve"> brzina</w:t>
      </w:r>
      <w:r w:rsidR="00C63800" w:rsidRPr="003147A5">
        <w:rPr>
          <w:lang w:val="sv-SE"/>
        </w:rPr>
        <w:t xml:space="preserve"> 120 km/h.</w:t>
      </w:r>
    </w:p>
    <w:p w:rsidR="00C63800" w:rsidRPr="003147A5" w:rsidRDefault="00C63800" w:rsidP="00B53933">
      <w:pPr>
        <w:autoSpaceDE w:val="0"/>
        <w:autoSpaceDN w:val="0"/>
        <w:adjustRightInd w:val="0"/>
        <w:spacing w:line="264" w:lineRule="auto"/>
        <w:jc w:val="both"/>
        <w:rPr>
          <w:lang w:val="sv-SE"/>
        </w:rPr>
      </w:pPr>
      <w:r w:rsidRPr="003147A5">
        <w:rPr>
          <w:b/>
          <w:lang w:val="sv-SE"/>
        </w:rPr>
        <w:t>Podserija ”400”</w:t>
      </w:r>
      <w:r w:rsidRPr="003147A5">
        <w:rPr>
          <w:lang w:val="sv-SE"/>
        </w:rPr>
        <w:t xml:space="preserve"> - ima 13 lokomotiva –sa elektrodinamičkom kočnicom,</w:t>
      </w:r>
      <w:r w:rsidR="009A0965" w:rsidRPr="003147A5">
        <w:rPr>
          <w:lang w:val="sv-SE"/>
        </w:rPr>
        <w:t xml:space="preserve"> </w:t>
      </w:r>
      <w:r w:rsidRPr="003147A5">
        <w:rPr>
          <w:lang w:val="sv-SE"/>
        </w:rPr>
        <w:t>sa ure</w:t>
      </w:r>
      <w:r w:rsidR="009A0965" w:rsidRPr="003147A5">
        <w:rPr>
          <w:lang w:val="sv-SE"/>
        </w:rPr>
        <w:t>đ</w:t>
      </w:r>
      <w:r w:rsidRPr="003147A5">
        <w:rPr>
          <w:lang w:val="sv-SE"/>
        </w:rPr>
        <w:t>ajem za podmazivanje venaca točkova, sa spojnicom za sinhrono upravljanje drugom lokomotivom.</w:t>
      </w:r>
      <w:r w:rsidR="00E50AFD">
        <w:rPr>
          <w:lang w:val="sv-SE"/>
        </w:rPr>
        <w:t xml:space="preserve"> </w:t>
      </w:r>
      <w:r w:rsidRPr="003147A5">
        <w:rPr>
          <w:lang w:val="sv-SE"/>
        </w:rPr>
        <w:t>Ma</w:t>
      </w:r>
      <w:r w:rsidR="009A0965" w:rsidRPr="003147A5">
        <w:rPr>
          <w:lang w:val="sv-SE"/>
        </w:rPr>
        <w:t>ksimalna</w:t>
      </w:r>
      <w:r w:rsidRPr="003147A5">
        <w:rPr>
          <w:lang w:val="sv-SE"/>
        </w:rPr>
        <w:t xml:space="preserve"> brzina 120 km/h.</w:t>
      </w:r>
    </w:p>
    <w:p w:rsidR="00C63800" w:rsidRPr="003147A5" w:rsidRDefault="00C63800" w:rsidP="00B53933">
      <w:pPr>
        <w:autoSpaceDE w:val="0"/>
        <w:autoSpaceDN w:val="0"/>
        <w:adjustRightInd w:val="0"/>
        <w:spacing w:line="264" w:lineRule="auto"/>
        <w:jc w:val="both"/>
        <w:rPr>
          <w:lang w:val="sv-SE"/>
        </w:rPr>
      </w:pPr>
      <w:r w:rsidRPr="003147A5">
        <w:rPr>
          <w:b/>
          <w:lang w:val="sv-SE"/>
        </w:rPr>
        <w:t>Podserija ” 500 ”</w:t>
      </w:r>
      <w:r w:rsidRPr="003147A5">
        <w:rPr>
          <w:lang w:val="sv-SE"/>
        </w:rPr>
        <w:t xml:space="preserve"> - ima 19 lokomotiva- bez elektrodinamičke kočnice, sa ure</w:t>
      </w:r>
      <w:r w:rsidR="009A0965" w:rsidRPr="003147A5">
        <w:rPr>
          <w:lang w:val="sv-SE"/>
        </w:rPr>
        <w:t>đ</w:t>
      </w:r>
      <w:r w:rsidRPr="003147A5">
        <w:rPr>
          <w:lang w:val="sv-SE"/>
        </w:rPr>
        <w:t>ajem za podmazivanje venaca točkova, bez spojnice za sinhrono upravljanje drugom lokomotivom.</w:t>
      </w:r>
      <w:r w:rsidR="00B53933">
        <w:rPr>
          <w:lang w:val="sv-SE"/>
        </w:rPr>
        <w:t xml:space="preserve"> </w:t>
      </w:r>
      <w:r w:rsidRPr="003147A5">
        <w:rPr>
          <w:lang w:val="sv-SE"/>
        </w:rPr>
        <w:t>Maksimalna brzina 120 km/h.</w:t>
      </w:r>
    </w:p>
    <w:p w:rsidR="00C63800" w:rsidRPr="003147A5" w:rsidRDefault="00C63800" w:rsidP="00B53933">
      <w:pPr>
        <w:autoSpaceDE w:val="0"/>
        <w:autoSpaceDN w:val="0"/>
        <w:adjustRightInd w:val="0"/>
        <w:spacing w:line="264" w:lineRule="auto"/>
        <w:jc w:val="both"/>
        <w:rPr>
          <w:lang w:val="sv-SE"/>
        </w:rPr>
      </w:pPr>
      <w:r w:rsidRPr="003147A5">
        <w:rPr>
          <w:b/>
          <w:lang w:val="sv-SE"/>
        </w:rPr>
        <w:t>Podserija ” 600 ”</w:t>
      </w:r>
      <w:r w:rsidRPr="003147A5">
        <w:rPr>
          <w:lang w:val="sv-SE"/>
        </w:rPr>
        <w:t>- ima 4 lokomotive - bez elektrodinamičke kočnice, sa ure</w:t>
      </w:r>
      <w:r w:rsidR="009A0965" w:rsidRPr="003147A5">
        <w:rPr>
          <w:lang w:val="sv-SE"/>
        </w:rPr>
        <w:t>đ</w:t>
      </w:r>
      <w:r w:rsidRPr="003147A5">
        <w:rPr>
          <w:lang w:val="sv-SE"/>
        </w:rPr>
        <w:t>ajem za podmazivanje venaca točkova, bez spojnice za sinhrono upravljanje drugom lokomotivom.</w:t>
      </w:r>
      <w:r w:rsidR="00B53933">
        <w:rPr>
          <w:lang w:val="sv-SE"/>
        </w:rPr>
        <w:t xml:space="preserve"> </w:t>
      </w:r>
      <w:r w:rsidRPr="003147A5">
        <w:rPr>
          <w:lang w:val="sv-SE"/>
        </w:rPr>
        <w:t>Maksimalna brzina 140 km/h.</w:t>
      </w:r>
    </w:p>
    <w:p w:rsidR="00C04C32" w:rsidRPr="003147A5" w:rsidRDefault="00C63800" w:rsidP="00B53933">
      <w:pPr>
        <w:autoSpaceDE w:val="0"/>
        <w:autoSpaceDN w:val="0"/>
        <w:adjustRightInd w:val="0"/>
        <w:spacing w:line="264" w:lineRule="auto"/>
        <w:jc w:val="both"/>
        <w:rPr>
          <w:lang w:val="sv-SE"/>
        </w:rPr>
      </w:pPr>
      <w:r w:rsidRPr="003147A5">
        <w:rPr>
          <w:b/>
          <w:lang w:val="sv-SE"/>
        </w:rPr>
        <w:t>Podserija ” 700 ”</w:t>
      </w:r>
      <w:r w:rsidRPr="003147A5">
        <w:rPr>
          <w:lang w:val="sv-SE"/>
        </w:rPr>
        <w:t xml:space="preserve"> - ima 18 lokomotiva- bez elektrodinamičke kočnice, sa ure</w:t>
      </w:r>
      <w:r w:rsidR="009A0965" w:rsidRPr="003147A5">
        <w:rPr>
          <w:lang w:val="sv-SE"/>
        </w:rPr>
        <w:t>đ</w:t>
      </w:r>
      <w:r w:rsidRPr="003147A5">
        <w:rPr>
          <w:lang w:val="sv-SE"/>
        </w:rPr>
        <w:t xml:space="preserve">ajem za </w:t>
      </w:r>
      <w:r w:rsidR="00F127F8" w:rsidRPr="003147A5">
        <w:rPr>
          <w:lang w:val="sv-SE"/>
        </w:rPr>
        <w:t>podmazivanje venaca točkova, sa spojnicom</w:t>
      </w:r>
      <w:r w:rsidRPr="003147A5">
        <w:rPr>
          <w:lang w:val="sv-SE"/>
        </w:rPr>
        <w:t xml:space="preserve"> za sinhrono upravljanje drugom lokomotivom.</w:t>
      </w:r>
      <w:r w:rsidR="00B53933">
        <w:rPr>
          <w:lang w:val="sv-SE"/>
        </w:rPr>
        <w:t xml:space="preserve"> </w:t>
      </w:r>
      <w:r w:rsidRPr="003147A5">
        <w:rPr>
          <w:lang w:val="sv-SE"/>
        </w:rPr>
        <w:t>Maksimalna brzina 140 km/h.</w:t>
      </w:r>
    </w:p>
    <w:p w:rsidR="00C63800" w:rsidRPr="003147A5" w:rsidRDefault="00C63800" w:rsidP="00B53933">
      <w:pPr>
        <w:autoSpaceDE w:val="0"/>
        <w:autoSpaceDN w:val="0"/>
        <w:adjustRightInd w:val="0"/>
        <w:spacing w:line="264" w:lineRule="auto"/>
        <w:jc w:val="both"/>
        <w:rPr>
          <w:lang w:val="sv-SE"/>
        </w:rPr>
      </w:pPr>
      <w:r w:rsidRPr="003147A5">
        <w:rPr>
          <w:b/>
          <w:lang w:val="sv-SE"/>
        </w:rPr>
        <w:t>Podserija ” 800 ”</w:t>
      </w:r>
      <w:r w:rsidRPr="003147A5">
        <w:rPr>
          <w:lang w:val="sv-SE"/>
        </w:rPr>
        <w:t xml:space="preserve">- </w:t>
      </w:r>
      <w:r w:rsidR="00D530B4" w:rsidRPr="003147A5">
        <w:rPr>
          <w:lang w:val="sv-SE"/>
        </w:rPr>
        <w:t>sa elektrodinamičkom kočnicom, sa spojnicom za sinhrono upravljanje drugom lokomotivom.</w:t>
      </w:r>
      <w:r w:rsidR="00B53933">
        <w:rPr>
          <w:lang w:val="sv-SE"/>
        </w:rPr>
        <w:t xml:space="preserve"> </w:t>
      </w:r>
      <w:r w:rsidR="00D530B4" w:rsidRPr="003147A5">
        <w:rPr>
          <w:lang w:val="sv-SE"/>
        </w:rPr>
        <w:t>Maksimalna brzina 120 km/h.</w:t>
      </w:r>
      <w:r w:rsidR="00B53933">
        <w:rPr>
          <w:lang w:val="sv-SE"/>
        </w:rPr>
        <w:t xml:space="preserve"> </w:t>
      </w:r>
      <w:r w:rsidR="00D530B4" w:rsidRPr="003147A5">
        <w:rPr>
          <w:lang w:val="sv-SE"/>
        </w:rPr>
        <w:t xml:space="preserve">Ova podserija lokomotive je proizvedena 1985.godine, ali se ne nalazi u inventarskom parku lokomotiva na </w:t>
      </w:r>
      <w:r w:rsidR="00AA0D26">
        <w:rPr>
          <w:lang w:val="sv-SE"/>
        </w:rPr>
        <w:t>ŽS</w:t>
      </w:r>
      <w:r w:rsidR="00D530B4" w:rsidRPr="003147A5">
        <w:rPr>
          <w:lang w:val="sv-SE"/>
        </w:rPr>
        <w:t>.</w:t>
      </w:r>
    </w:p>
    <w:p w:rsidR="006D773E" w:rsidRDefault="006D773E" w:rsidP="00B53933">
      <w:pPr>
        <w:autoSpaceDE w:val="0"/>
        <w:autoSpaceDN w:val="0"/>
        <w:adjustRightInd w:val="0"/>
        <w:spacing w:line="264" w:lineRule="auto"/>
        <w:jc w:val="both"/>
        <w:rPr>
          <w:lang w:val="sv-SE"/>
        </w:rPr>
      </w:pPr>
    </w:p>
    <w:p w:rsidR="00623608" w:rsidRDefault="00623608" w:rsidP="00B53933">
      <w:pPr>
        <w:autoSpaceDE w:val="0"/>
        <w:autoSpaceDN w:val="0"/>
        <w:adjustRightInd w:val="0"/>
        <w:spacing w:line="264" w:lineRule="auto"/>
        <w:jc w:val="both"/>
        <w:rPr>
          <w:lang w:val="sv-SE"/>
        </w:rPr>
      </w:pPr>
    </w:p>
    <w:p w:rsidR="00623608" w:rsidRDefault="00623608" w:rsidP="00B53933">
      <w:pPr>
        <w:autoSpaceDE w:val="0"/>
        <w:autoSpaceDN w:val="0"/>
        <w:adjustRightInd w:val="0"/>
        <w:spacing w:line="264" w:lineRule="auto"/>
        <w:jc w:val="both"/>
        <w:rPr>
          <w:lang w:val="sv-SE"/>
        </w:rPr>
      </w:pPr>
    </w:p>
    <w:p w:rsidR="00623608" w:rsidRDefault="00623608" w:rsidP="00B53933">
      <w:pPr>
        <w:autoSpaceDE w:val="0"/>
        <w:autoSpaceDN w:val="0"/>
        <w:adjustRightInd w:val="0"/>
        <w:spacing w:line="264" w:lineRule="auto"/>
        <w:jc w:val="both"/>
        <w:rPr>
          <w:lang w:val="sv-SE"/>
        </w:rPr>
      </w:pPr>
    </w:p>
    <w:p w:rsidR="00623608" w:rsidRDefault="00623608" w:rsidP="00B53933">
      <w:pPr>
        <w:autoSpaceDE w:val="0"/>
        <w:autoSpaceDN w:val="0"/>
        <w:adjustRightInd w:val="0"/>
        <w:spacing w:line="264" w:lineRule="auto"/>
        <w:jc w:val="both"/>
        <w:rPr>
          <w:lang w:val="sv-SE"/>
        </w:rPr>
      </w:pPr>
    </w:p>
    <w:p w:rsidR="00623608" w:rsidRDefault="00623608" w:rsidP="00B53933">
      <w:pPr>
        <w:autoSpaceDE w:val="0"/>
        <w:autoSpaceDN w:val="0"/>
        <w:adjustRightInd w:val="0"/>
        <w:spacing w:line="264" w:lineRule="auto"/>
        <w:jc w:val="both"/>
        <w:rPr>
          <w:lang w:val="sv-SE"/>
        </w:rPr>
      </w:pPr>
    </w:p>
    <w:p w:rsidR="00623608" w:rsidRDefault="00623608" w:rsidP="00B53933">
      <w:pPr>
        <w:autoSpaceDE w:val="0"/>
        <w:autoSpaceDN w:val="0"/>
        <w:adjustRightInd w:val="0"/>
        <w:spacing w:line="264" w:lineRule="auto"/>
        <w:jc w:val="both"/>
        <w:rPr>
          <w:lang w:val="sv-SE"/>
        </w:rPr>
      </w:pPr>
    </w:p>
    <w:p w:rsidR="00623608" w:rsidRDefault="00623608" w:rsidP="00B53933">
      <w:pPr>
        <w:autoSpaceDE w:val="0"/>
        <w:autoSpaceDN w:val="0"/>
        <w:adjustRightInd w:val="0"/>
        <w:spacing w:line="264" w:lineRule="auto"/>
        <w:jc w:val="both"/>
        <w:rPr>
          <w:lang w:val="sv-SE"/>
        </w:rPr>
      </w:pPr>
    </w:p>
    <w:p w:rsidR="00B53933" w:rsidRDefault="00B53933" w:rsidP="00B53933">
      <w:pPr>
        <w:autoSpaceDE w:val="0"/>
        <w:autoSpaceDN w:val="0"/>
        <w:adjustRightInd w:val="0"/>
        <w:spacing w:line="264" w:lineRule="auto"/>
        <w:jc w:val="both"/>
        <w:rPr>
          <w:lang w:val="sv-SE"/>
        </w:rPr>
      </w:pPr>
    </w:p>
    <w:p w:rsidR="00B53933" w:rsidRPr="003147A5" w:rsidRDefault="00B53933" w:rsidP="00B53933">
      <w:pPr>
        <w:autoSpaceDE w:val="0"/>
        <w:autoSpaceDN w:val="0"/>
        <w:adjustRightInd w:val="0"/>
        <w:spacing w:line="264" w:lineRule="auto"/>
        <w:jc w:val="both"/>
        <w:rPr>
          <w:lang w:val="sv-SE"/>
        </w:rPr>
      </w:pPr>
    </w:p>
    <w:p w:rsidR="00D86D37" w:rsidRPr="003147A5" w:rsidRDefault="00D530B4" w:rsidP="00B53933">
      <w:pPr>
        <w:autoSpaceDE w:val="0"/>
        <w:autoSpaceDN w:val="0"/>
        <w:adjustRightInd w:val="0"/>
        <w:spacing w:line="264" w:lineRule="auto"/>
        <w:jc w:val="both"/>
        <w:rPr>
          <w:lang w:val="sv-SE"/>
        </w:rPr>
      </w:pPr>
      <w:r w:rsidRPr="003147A5">
        <w:rPr>
          <w:lang w:val="sv-SE"/>
        </w:rPr>
        <w:t>Godina puštanja u saobraćaj, kao i broj lokomotiva koje su puštene u saobraćaj su dati u sledećoj tabeli:</w:t>
      </w:r>
    </w:p>
    <w:p w:rsidR="00435A7C" w:rsidRPr="003147A5" w:rsidRDefault="00435A7C" w:rsidP="00B53933">
      <w:pPr>
        <w:autoSpaceDE w:val="0"/>
        <w:autoSpaceDN w:val="0"/>
        <w:adjustRightInd w:val="0"/>
        <w:jc w:val="both"/>
        <w:rPr>
          <w:sz w:val="32"/>
          <w:szCs w:val="32"/>
          <w:lang w:val="sv-SE"/>
        </w:rPr>
      </w:pPr>
    </w:p>
    <w:tbl>
      <w:tblPr>
        <w:tblStyle w:val="TableGrid"/>
        <w:tblW w:w="8902" w:type="dxa"/>
        <w:tblLook w:val="04A0" w:firstRow="1" w:lastRow="0" w:firstColumn="1" w:lastColumn="0" w:noHBand="0" w:noVBand="1"/>
      </w:tblPr>
      <w:tblGrid>
        <w:gridCol w:w="4451"/>
        <w:gridCol w:w="4451"/>
      </w:tblGrid>
      <w:tr w:rsidR="00D86D37" w:rsidRPr="003147A5" w:rsidTr="002F4C4E">
        <w:trPr>
          <w:trHeight w:val="589"/>
        </w:trPr>
        <w:tc>
          <w:tcPr>
            <w:tcW w:w="4451" w:type="dxa"/>
          </w:tcPr>
          <w:p w:rsidR="00D86D37" w:rsidRPr="003147A5" w:rsidRDefault="00D75B3A" w:rsidP="00B53933">
            <w:pPr>
              <w:autoSpaceDE w:val="0"/>
              <w:autoSpaceDN w:val="0"/>
              <w:adjustRightInd w:val="0"/>
              <w:jc w:val="both"/>
              <w:rPr>
                <w:sz w:val="36"/>
                <w:szCs w:val="36"/>
                <w:lang w:val="sv-SE"/>
              </w:rPr>
            </w:pPr>
            <w:r w:rsidRPr="003147A5">
              <w:rPr>
                <w:sz w:val="36"/>
                <w:szCs w:val="36"/>
                <w:lang w:val="sv-SE"/>
              </w:rPr>
              <w:t>Godina puštanja lokomotiva u saobraćaj:</w:t>
            </w:r>
          </w:p>
        </w:tc>
        <w:tc>
          <w:tcPr>
            <w:tcW w:w="4451" w:type="dxa"/>
          </w:tcPr>
          <w:p w:rsidR="00D86D37" w:rsidRPr="003147A5" w:rsidRDefault="00D75B3A" w:rsidP="00B53933">
            <w:pPr>
              <w:autoSpaceDE w:val="0"/>
              <w:autoSpaceDN w:val="0"/>
              <w:adjustRightInd w:val="0"/>
              <w:jc w:val="both"/>
              <w:rPr>
                <w:sz w:val="36"/>
                <w:szCs w:val="36"/>
                <w:lang w:val="sv-SE"/>
              </w:rPr>
            </w:pPr>
            <w:r w:rsidRPr="003147A5">
              <w:rPr>
                <w:sz w:val="36"/>
                <w:szCs w:val="36"/>
                <w:lang w:val="sv-SE"/>
              </w:rPr>
              <w:t>Broj puštenih lokomotiva u saobraćaj:</w:t>
            </w:r>
          </w:p>
        </w:tc>
      </w:tr>
      <w:tr w:rsidR="00D86D37" w:rsidRPr="003147A5" w:rsidTr="002F4C4E">
        <w:trPr>
          <w:trHeight w:val="589"/>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1969</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17</w:t>
            </w:r>
          </w:p>
        </w:tc>
      </w:tr>
      <w:tr w:rsidR="00D86D37" w:rsidRPr="003147A5" w:rsidTr="002F4C4E">
        <w:trPr>
          <w:trHeight w:val="589"/>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1970</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11</w:t>
            </w:r>
          </w:p>
        </w:tc>
      </w:tr>
      <w:tr w:rsidR="00D86D37" w:rsidRPr="003147A5" w:rsidTr="002F4C4E">
        <w:trPr>
          <w:trHeight w:val="589"/>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1971</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w:t>
            </w:r>
          </w:p>
        </w:tc>
      </w:tr>
      <w:tr w:rsidR="00D86D37" w:rsidRPr="003147A5" w:rsidTr="002F4C4E">
        <w:trPr>
          <w:trHeight w:val="589"/>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1972</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8</w:t>
            </w:r>
          </w:p>
        </w:tc>
      </w:tr>
      <w:tr w:rsidR="00D86D37" w:rsidRPr="003147A5" w:rsidTr="002F4C4E">
        <w:trPr>
          <w:trHeight w:val="589"/>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1975</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3</w:t>
            </w:r>
          </w:p>
        </w:tc>
      </w:tr>
      <w:tr w:rsidR="00D86D37" w:rsidRPr="003147A5" w:rsidTr="002F4C4E">
        <w:trPr>
          <w:trHeight w:val="612"/>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1976</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w:t>
            </w:r>
          </w:p>
        </w:tc>
      </w:tr>
      <w:tr w:rsidR="00D86D37" w:rsidRPr="003147A5" w:rsidTr="002F4C4E">
        <w:trPr>
          <w:trHeight w:val="589"/>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1977</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w:t>
            </w:r>
          </w:p>
        </w:tc>
      </w:tr>
      <w:tr w:rsidR="00D86D37" w:rsidRPr="003147A5" w:rsidTr="002F4C4E">
        <w:trPr>
          <w:trHeight w:val="589"/>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1980</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7</w:t>
            </w:r>
          </w:p>
        </w:tc>
      </w:tr>
      <w:tr w:rsidR="00D86D37" w:rsidRPr="003147A5" w:rsidTr="002F4C4E">
        <w:trPr>
          <w:trHeight w:val="589"/>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1981</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3</w:t>
            </w:r>
          </w:p>
        </w:tc>
      </w:tr>
      <w:tr w:rsidR="00D86D37" w:rsidRPr="003147A5" w:rsidTr="002F4C4E">
        <w:trPr>
          <w:trHeight w:val="612"/>
        </w:trPr>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1986</w:t>
            </w:r>
          </w:p>
        </w:tc>
        <w:tc>
          <w:tcPr>
            <w:tcW w:w="4451" w:type="dxa"/>
          </w:tcPr>
          <w:p w:rsidR="00D86D37" w:rsidRPr="003147A5" w:rsidRDefault="00D75B3A" w:rsidP="008240D8">
            <w:pPr>
              <w:autoSpaceDE w:val="0"/>
              <w:autoSpaceDN w:val="0"/>
              <w:adjustRightInd w:val="0"/>
              <w:jc w:val="center"/>
              <w:rPr>
                <w:sz w:val="36"/>
                <w:szCs w:val="36"/>
                <w:lang w:val="sv-SE"/>
              </w:rPr>
            </w:pPr>
            <w:r w:rsidRPr="003147A5">
              <w:rPr>
                <w:sz w:val="36"/>
                <w:szCs w:val="36"/>
                <w:lang w:val="sv-SE"/>
              </w:rPr>
              <w:t>4</w:t>
            </w:r>
          </w:p>
        </w:tc>
      </w:tr>
      <w:tr w:rsidR="00D75B3A" w:rsidRPr="003147A5" w:rsidTr="002F4C4E">
        <w:trPr>
          <w:trHeight w:val="612"/>
        </w:trPr>
        <w:tc>
          <w:tcPr>
            <w:tcW w:w="4451" w:type="dxa"/>
          </w:tcPr>
          <w:p w:rsidR="00D75B3A" w:rsidRPr="003147A5" w:rsidRDefault="00D75B3A" w:rsidP="008240D8">
            <w:pPr>
              <w:autoSpaceDE w:val="0"/>
              <w:autoSpaceDN w:val="0"/>
              <w:adjustRightInd w:val="0"/>
              <w:jc w:val="center"/>
              <w:rPr>
                <w:sz w:val="36"/>
                <w:szCs w:val="36"/>
                <w:lang w:val="sv-SE"/>
              </w:rPr>
            </w:pPr>
            <w:r w:rsidRPr="003147A5">
              <w:rPr>
                <w:sz w:val="36"/>
                <w:szCs w:val="36"/>
                <w:lang w:val="sv-SE"/>
              </w:rPr>
              <w:t>1988</w:t>
            </w:r>
          </w:p>
        </w:tc>
        <w:tc>
          <w:tcPr>
            <w:tcW w:w="4451" w:type="dxa"/>
          </w:tcPr>
          <w:p w:rsidR="00D75B3A" w:rsidRPr="003147A5" w:rsidRDefault="00D75B3A" w:rsidP="008240D8">
            <w:pPr>
              <w:autoSpaceDE w:val="0"/>
              <w:autoSpaceDN w:val="0"/>
              <w:adjustRightInd w:val="0"/>
              <w:jc w:val="center"/>
              <w:rPr>
                <w:sz w:val="36"/>
                <w:szCs w:val="36"/>
                <w:lang w:val="sv-SE"/>
              </w:rPr>
            </w:pPr>
            <w:r w:rsidRPr="003147A5">
              <w:rPr>
                <w:sz w:val="36"/>
                <w:szCs w:val="36"/>
                <w:lang w:val="sv-SE"/>
              </w:rPr>
              <w:t>4</w:t>
            </w:r>
          </w:p>
        </w:tc>
      </w:tr>
    </w:tbl>
    <w:p w:rsidR="00C04C32" w:rsidRPr="003147A5" w:rsidRDefault="00C04C32" w:rsidP="00B53933">
      <w:pPr>
        <w:autoSpaceDE w:val="0"/>
        <w:autoSpaceDN w:val="0"/>
        <w:adjustRightInd w:val="0"/>
        <w:jc w:val="both"/>
        <w:rPr>
          <w:sz w:val="36"/>
          <w:szCs w:val="36"/>
          <w:lang w:val="sv-SE"/>
        </w:rPr>
      </w:pPr>
    </w:p>
    <w:p w:rsidR="00C04C32" w:rsidRDefault="00D83EBF" w:rsidP="00B53933">
      <w:pPr>
        <w:autoSpaceDE w:val="0"/>
        <w:autoSpaceDN w:val="0"/>
        <w:adjustRightInd w:val="0"/>
        <w:jc w:val="both"/>
        <w:rPr>
          <w:lang w:val="sv-SE"/>
        </w:rPr>
      </w:pPr>
      <w:r w:rsidRPr="00C53FBB">
        <w:rPr>
          <w:lang w:val="sv-SE"/>
        </w:rPr>
        <w:t>Aktivni vozni park 1.1.1998. godine sadržao je 94 lokomotiva</w:t>
      </w:r>
      <w:r w:rsidR="009A0965" w:rsidRPr="00C53FBB">
        <w:rPr>
          <w:lang w:val="sv-SE"/>
        </w:rPr>
        <w:t>,</w:t>
      </w:r>
      <w:r w:rsidRPr="00C53FBB">
        <w:rPr>
          <w:lang w:val="sv-SE"/>
        </w:rPr>
        <w:t xml:space="preserve"> dok danas </w:t>
      </w:r>
      <w:r w:rsidR="009A0965" w:rsidRPr="00C53FBB">
        <w:rPr>
          <w:lang w:val="sv-SE"/>
        </w:rPr>
        <w:t>aktivni vozni park čine samo 38 lokomotive</w:t>
      </w:r>
      <w:r w:rsidRPr="00C53FBB">
        <w:rPr>
          <w:lang w:val="sv-SE"/>
        </w:rPr>
        <w:t>.</w:t>
      </w:r>
    </w:p>
    <w:p w:rsidR="00623608" w:rsidRDefault="00623608" w:rsidP="00B53933">
      <w:pPr>
        <w:autoSpaceDE w:val="0"/>
        <w:autoSpaceDN w:val="0"/>
        <w:adjustRightInd w:val="0"/>
        <w:jc w:val="both"/>
        <w:rPr>
          <w:lang w:val="sv-SE"/>
        </w:rPr>
      </w:pPr>
    </w:p>
    <w:p w:rsidR="00623608" w:rsidRDefault="00623608" w:rsidP="00B53933">
      <w:pPr>
        <w:autoSpaceDE w:val="0"/>
        <w:autoSpaceDN w:val="0"/>
        <w:adjustRightInd w:val="0"/>
        <w:jc w:val="both"/>
        <w:rPr>
          <w:lang w:val="sv-SE"/>
        </w:rPr>
      </w:pPr>
    </w:p>
    <w:p w:rsidR="00623608" w:rsidRDefault="00623608" w:rsidP="00B53933">
      <w:pPr>
        <w:autoSpaceDE w:val="0"/>
        <w:autoSpaceDN w:val="0"/>
        <w:adjustRightInd w:val="0"/>
        <w:jc w:val="both"/>
        <w:rPr>
          <w:lang w:val="sv-SE"/>
        </w:rPr>
      </w:pPr>
    </w:p>
    <w:p w:rsidR="00623608" w:rsidRDefault="00623608" w:rsidP="00B53933">
      <w:pPr>
        <w:autoSpaceDE w:val="0"/>
        <w:autoSpaceDN w:val="0"/>
        <w:adjustRightInd w:val="0"/>
        <w:jc w:val="both"/>
        <w:rPr>
          <w:lang w:val="sv-SE"/>
        </w:rPr>
      </w:pPr>
    </w:p>
    <w:p w:rsidR="00623608" w:rsidRDefault="00623608" w:rsidP="00B53933">
      <w:pPr>
        <w:autoSpaceDE w:val="0"/>
        <w:autoSpaceDN w:val="0"/>
        <w:adjustRightInd w:val="0"/>
        <w:jc w:val="both"/>
        <w:rPr>
          <w:lang w:val="sv-SE"/>
        </w:rPr>
      </w:pPr>
    </w:p>
    <w:p w:rsidR="00623608" w:rsidRDefault="00623608" w:rsidP="00B53933">
      <w:pPr>
        <w:autoSpaceDE w:val="0"/>
        <w:autoSpaceDN w:val="0"/>
        <w:adjustRightInd w:val="0"/>
        <w:jc w:val="both"/>
        <w:rPr>
          <w:lang w:val="sv-SE"/>
        </w:rPr>
      </w:pPr>
    </w:p>
    <w:p w:rsidR="00623608" w:rsidRDefault="00623608" w:rsidP="00B53933">
      <w:pPr>
        <w:autoSpaceDE w:val="0"/>
        <w:autoSpaceDN w:val="0"/>
        <w:adjustRightInd w:val="0"/>
        <w:jc w:val="both"/>
        <w:rPr>
          <w:lang w:val="sv-SE"/>
        </w:rPr>
      </w:pPr>
    </w:p>
    <w:p w:rsidR="00623608" w:rsidRDefault="00623608" w:rsidP="00B53933">
      <w:pPr>
        <w:autoSpaceDE w:val="0"/>
        <w:autoSpaceDN w:val="0"/>
        <w:adjustRightInd w:val="0"/>
        <w:jc w:val="both"/>
        <w:rPr>
          <w:lang w:val="sv-SE"/>
        </w:rPr>
      </w:pPr>
    </w:p>
    <w:p w:rsidR="00623608" w:rsidRPr="00C53FBB" w:rsidRDefault="00623608" w:rsidP="00B53933">
      <w:pPr>
        <w:autoSpaceDE w:val="0"/>
        <w:autoSpaceDN w:val="0"/>
        <w:adjustRightInd w:val="0"/>
        <w:jc w:val="both"/>
        <w:rPr>
          <w:lang w:val="sv-SE"/>
        </w:rPr>
      </w:pPr>
    </w:p>
    <w:p w:rsidR="00D75B3A" w:rsidRPr="001B149B" w:rsidRDefault="00D83EBF" w:rsidP="00B53933">
      <w:pPr>
        <w:pStyle w:val="Heading1"/>
        <w:numPr>
          <w:ilvl w:val="0"/>
          <w:numId w:val="1"/>
        </w:numPr>
        <w:jc w:val="both"/>
        <w:rPr>
          <w:rFonts w:ascii="Times New Roman" w:hAnsi="Times New Roman" w:cs="Times New Roman"/>
          <w:color w:val="auto"/>
        </w:rPr>
      </w:pPr>
      <w:bookmarkStart w:id="2" w:name="_Toc391398221"/>
      <w:r w:rsidRPr="001B149B">
        <w:rPr>
          <w:rFonts w:ascii="Times New Roman" w:hAnsi="Times New Roman" w:cs="Times New Roman"/>
          <w:color w:val="auto"/>
        </w:rPr>
        <w:t xml:space="preserve">Opis i glavne tehničke karakteristike lokomotiva serije </w:t>
      </w:r>
      <w:r w:rsidR="00AA0D26" w:rsidRPr="001B149B">
        <w:rPr>
          <w:rFonts w:ascii="Times New Roman" w:hAnsi="Times New Roman" w:cs="Times New Roman"/>
          <w:color w:val="auto"/>
        </w:rPr>
        <w:t>ŽS</w:t>
      </w:r>
      <w:r w:rsidRPr="001B149B">
        <w:rPr>
          <w:rFonts w:ascii="Times New Roman" w:hAnsi="Times New Roman" w:cs="Times New Roman"/>
          <w:color w:val="auto"/>
        </w:rPr>
        <w:t xml:space="preserve"> 441</w:t>
      </w:r>
      <w:bookmarkEnd w:id="2"/>
    </w:p>
    <w:p w:rsidR="00D83EBF" w:rsidRPr="003147A5" w:rsidRDefault="00D83EBF" w:rsidP="00B53933">
      <w:pPr>
        <w:autoSpaceDE w:val="0"/>
        <w:autoSpaceDN w:val="0"/>
        <w:adjustRightInd w:val="0"/>
        <w:jc w:val="both"/>
        <w:rPr>
          <w:b/>
          <w:sz w:val="32"/>
          <w:szCs w:val="32"/>
          <w:lang w:val="sv-SE"/>
        </w:rPr>
      </w:pPr>
    </w:p>
    <w:p w:rsidR="00D83EBF" w:rsidRPr="003147A5" w:rsidRDefault="00A03E03" w:rsidP="00B53933">
      <w:pPr>
        <w:autoSpaceDE w:val="0"/>
        <w:autoSpaceDN w:val="0"/>
        <w:adjustRightInd w:val="0"/>
        <w:jc w:val="both"/>
        <w:rPr>
          <w:lang w:val="sv-SE"/>
        </w:rPr>
      </w:pPr>
      <w:r w:rsidRPr="003147A5">
        <w:rPr>
          <w:lang w:val="sv-SE"/>
        </w:rPr>
        <w:t>Električne lokomotive serije 441 su četvoroosovinske, jednofazne,</w:t>
      </w:r>
      <w:r w:rsidR="00E50AFD">
        <w:rPr>
          <w:lang w:val="sv-SE"/>
        </w:rPr>
        <w:t xml:space="preserve"> </w:t>
      </w:r>
      <w:r w:rsidRPr="003147A5">
        <w:rPr>
          <w:lang w:val="sv-SE"/>
        </w:rPr>
        <w:t>diodn</w:t>
      </w:r>
      <w:r w:rsidR="002A5AA1" w:rsidRPr="003147A5">
        <w:rPr>
          <w:lang w:val="sv-SE"/>
        </w:rPr>
        <w:t>e,</w:t>
      </w:r>
      <w:r w:rsidR="00E50AFD">
        <w:rPr>
          <w:lang w:val="sv-SE"/>
        </w:rPr>
        <w:t xml:space="preserve"> </w:t>
      </w:r>
      <w:r w:rsidR="002A5AA1" w:rsidRPr="003147A5">
        <w:rPr>
          <w:lang w:val="sv-SE"/>
        </w:rPr>
        <w:t>za napon napajanja 25 kV,50Hz:</w:t>
      </w:r>
    </w:p>
    <w:p w:rsidR="002A5AA1" w:rsidRPr="003147A5" w:rsidRDefault="002A5AA1" w:rsidP="00B53933">
      <w:pPr>
        <w:autoSpaceDE w:val="0"/>
        <w:autoSpaceDN w:val="0"/>
        <w:adjustRightInd w:val="0"/>
        <w:jc w:val="both"/>
        <w:rPr>
          <w:lang w:val="sv-SE"/>
        </w:rPr>
      </w:pPr>
    </w:p>
    <w:p w:rsidR="00A03E03" w:rsidRPr="00E50AFD" w:rsidRDefault="00A03E03" w:rsidP="00E50AFD">
      <w:pPr>
        <w:pStyle w:val="ListParagraph"/>
        <w:numPr>
          <w:ilvl w:val="0"/>
          <w:numId w:val="2"/>
        </w:numPr>
        <w:autoSpaceDE w:val="0"/>
        <w:autoSpaceDN w:val="0"/>
        <w:adjustRightInd w:val="0"/>
        <w:jc w:val="both"/>
        <w:rPr>
          <w:lang w:val="sv-SE"/>
        </w:rPr>
      </w:pPr>
      <w:r w:rsidRPr="00E50AFD">
        <w:rPr>
          <w:lang w:val="sv-SE"/>
        </w:rPr>
        <w:t>Imaju vučne motore za jednosmernu valovitu struju s rednom pobudom.</w:t>
      </w:r>
    </w:p>
    <w:p w:rsidR="00A03E03" w:rsidRPr="00E50AFD" w:rsidRDefault="00A03E03" w:rsidP="00E50AFD">
      <w:pPr>
        <w:pStyle w:val="ListParagraph"/>
        <w:numPr>
          <w:ilvl w:val="0"/>
          <w:numId w:val="2"/>
        </w:numPr>
        <w:autoSpaceDE w:val="0"/>
        <w:autoSpaceDN w:val="0"/>
        <w:adjustRightInd w:val="0"/>
        <w:jc w:val="both"/>
        <w:rPr>
          <w:lang w:val="sv-SE"/>
        </w:rPr>
      </w:pPr>
      <w:r w:rsidRPr="00E50AFD">
        <w:rPr>
          <w:lang w:val="sv-SE"/>
        </w:rPr>
        <w:t>Glavni transformator sa stepenastim prekidačem na visokonaponskoj strani omogućava 41 stepen promene napona napajanja vučnih motora.</w:t>
      </w:r>
    </w:p>
    <w:p w:rsidR="00A03E03" w:rsidRPr="00E50AFD" w:rsidRDefault="00A03E03" w:rsidP="00E50AFD">
      <w:pPr>
        <w:pStyle w:val="ListParagraph"/>
        <w:numPr>
          <w:ilvl w:val="0"/>
          <w:numId w:val="2"/>
        </w:numPr>
        <w:autoSpaceDE w:val="0"/>
        <w:autoSpaceDN w:val="0"/>
        <w:adjustRightInd w:val="0"/>
        <w:jc w:val="both"/>
        <w:rPr>
          <w:lang w:val="sv-SE"/>
        </w:rPr>
      </w:pPr>
      <w:r w:rsidRPr="00E50AFD">
        <w:rPr>
          <w:lang w:val="sv-SE"/>
        </w:rPr>
        <w:t>Glavna progušnica služi za smanjenje valovitosti struje</w:t>
      </w:r>
      <w:r w:rsidR="000700B2" w:rsidRPr="00E50AFD">
        <w:rPr>
          <w:lang w:val="sv-SE"/>
        </w:rPr>
        <w:t xml:space="preserve"> vučnih motora</w:t>
      </w:r>
      <w:r w:rsidRPr="00E50AFD">
        <w:rPr>
          <w:lang w:val="sv-SE"/>
        </w:rPr>
        <w:t>.</w:t>
      </w:r>
    </w:p>
    <w:p w:rsidR="00A03E03" w:rsidRPr="00E50AFD" w:rsidRDefault="00A03E03" w:rsidP="00E50AFD">
      <w:pPr>
        <w:pStyle w:val="ListParagraph"/>
        <w:numPr>
          <w:ilvl w:val="0"/>
          <w:numId w:val="2"/>
        </w:numPr>
        <w:autoSpaceDE w:val="0"/>
        <w:autoSpaceDN w:val="0"/>
        <w:adjustRightInd w:val="0"/>
        <w:jc w:val="both"/>
        <w:rPr>
          <w:lang w:val="sv-SE"/>
        </w:rPr>
      </w:pPr>
      <w:r w:rsidRPr="00E50AFD">
        <w:rPr>
          <w:lang w:val="sv-SE"/>
        </w:rPr>
        <w:t>Šantiranjem u tri stepena postiže se slabljenje pobude vučnih motora.</w:t>
      </w:r>
    </w:p>
    <w:p w:rsidR="00A03E03" w:rsidRPr="00E50AFD" w:rsidRDefault="00A03E03" w:rsidP="00E50AFD">
      <w:pPr>
        <w:pStyle w:val="ListParagraph"/>
        <w:numPr>
          <w:ilvl w:val="0"/>
          <w:numId w:val="2"/>
        </w:numPr>
        <w:autoSpaceDE w:val="0"/>
        <w:autoSpaceDN w:val="0"/>
        <w:adjustRightInd w:val="0"/>
        <w:jc w:val="both"/>
        <w:rPr>
          <w:lang w:val="sv-SE"/>
        </w:rPr>
      </w:pPr>
      <w:r w:rsidRPr="00E50AFD">
        <w:rPr>
          <w:lang w:val="sv-SE"/>
        </w:rPr>
        <w:t>Svaki vučni motor ima poseban diodni ispravljač.</w:t>
      </w:r>
    </w:p>
    <w:p w:rsidR="00A03E03" w:rsidRPr="00E50AFD" w:rsidRDefault="002A5AA1" w:rsidP="00E50AFD">
      <w:pPr>
        <w:pStyle w:val="ListParagraph"/>
        <w:numPr>
          <w:ilvl w:val="0"/>
          <w:numId w:val="2"/>
        </w:numPr>
        <w:autoSpaceDE w:val="0"/>
        <w:autoSpaceDN w:val="0"/>
        <w:adjustRightInd w:val="0"/>
        <w:jc w:val="both"/>
        <w:rPr>
          <w:lang w:val="sv-SE"/>
        </w:rPr>
      </w:pPr>
      <w:r w:rsidRPr="00E50AFD">
        <w:rPr>
          <w:lang w:val="sv-SE"/>
        </w:rPr>
        <w:t>Vučnom i električnom kočnicom upravlja se preko kontrolera mašinovo</w:t>
      </w:r>
      <w:r w:rsidR="009A0965" w:rsidRPr="00E50AFD">
        <w:rPr>
          <w:lang w:val="sv-SE"/>
        </w:rPr>
        <w:t>đ</w:t>
      </w:r>
      <w:r w:rsidRPr="00E50AFD">
        <w:rPr>
          <w:lang w:val="sv-SE"/>
        </w:rPr>
        <w:t>e.</w:t>
      </w:r>
    </w:p>
    <w:p w:rsidR="002A5AA1" w:rsidRPr="00E50AFD" w:rsidRDefault="002A5AA1" w:rsidP="00E50AFD">
      <w:pPr>
        <w:pStyle w:val="ListParagraph"/>
        <w:numPr>
          <w:ilvl w:val="0"/>
          <w:numId w:val="2"/>
        </w:numPr>
        <w:autoSpaceDE w:val="0"/>
        <w:autoSpaceDN w:val="0"/>
        <w:adjustRightInd w:val="0"/>
        <w:jc w:val="both"/>
        <w:rPr>
          <w:lang w:val="sv-SE"/>
        </w:rPr>
      </w:pPr>
      <w:r w:rsidRPr="00E50AFD">
        <w:rPr>
          <w:lang w:val="sv-SE"/>
        </w:rPr>
        <w:t>Na upravljačkom pultu se nalaze svi merni instrumenti i signalne svetiljke za kontrolu rada lokomotive.</w:t>
      </w:r>
    </w:p>
    <w:p w:rsidR="002A5AA1" w:rsidRPr="00E50AFD" w:rsidRDefault="002A5AA1" w:rsidP="00E50AFD">
      <w:pPr>
        <w:pStyle w:val="ListParagraph"/>
        <w:numPr>
          <w:ilvl w:val="0"/>
          <w:numId w:val="2"/>
        </w:numPr>
        <w:autoSpaceDE w:val="0"/>
        <w:autoSpaceDN w:val="0"/>
        <w:adjustRightInd w:val="0"/>
        <w:jc w:val="both"/>
        <w:rPr>
          <w:lang w:val="sv-SE"/>
        </w:rPr>
      </w:pPr>
      <w:r w:rsidRPr="00E50AFD">
        <w:rPr>
          <w:lang w:val="sv-SE"/>
        </w:rPr>
        <w:t>Protivklizne zaštite ove lokomotive su: peskarenje, električna kompenzacija rasterećenja prednjih osovina i sniženje napona napajanja svih vučnih motora.</w:t>
      </w:r>
    </w:p>
    <w:p w:rsidR="002A5AA1" w:rsidRPr="00E50AFD" w:rsidRDefault="002A5AA1" w:rsidP="00E50AFD">
      <w:pPr>
        <w:pStyle w:val="ListParagraph"/>
        <w:numPr>
          <w:ilvl w:val="0"/>
          <w:numId w:val="2"/>
        </w:numPr>
        <w:autoSpaceDE w:val="0"/>
        <w:autoSpaceDN w:val="0"/>
        <w:adjustRightInd w:val="0"/>
        <w:jc w:val="both"/>
        <w:rPr>
          <w:lang w:val="sv-SE"/>
        </w:rPr>
      </w:pPr>
      <w:r w:rsidRPr="00E50AFD">
        <w:rPr>
          <w:lang w:val="sv-SE"/>
        </w:rPr>
        <w:t>Ove lokomotive imaju registrujući brzinomerni ure</w:t>
      </w:r>
      <w:r w:rsidR="009A0965" w:rsidRPr="00E50AFD">
        <w:rPr>
          <w:lang w:val="sv-SE"/>
        </w:rPr>
        <w:t>đ</w:t>
      </w:r>
      <w:r w:rsidRPr="00E50AFD">
        <w:rPr>
          <w:lang w:val="sv-SE"/>
        </w:rPr>
        <w:t>aj, impulsni ure</w:t>
      </w:r>
      <w:r w:rsidR="009A0965" w:rsidRPr="00E50AFD">
        <w:rPr>
          <w:lang w:val="sv-SE"/>
        </w:rPr>
        <w:t>đ</w:t>
      </w:r>
      <w:r w:rsidRPr="00E50AFD">
        <w:rPr>
          <w:lang w:val="sv-SE"/>
        </w:rPr>
        <w:t>aj budnosti i induktivni auto-stop ure</w:t>
      </w:r>
      <w:r w:rsidR="009A0965" w:rsidRPr="00E50AFD">
        <w:rPr>
          <w:lang w:val="sv-SE"/>
        </w:rPr>
        <w:t>đ</w:t>
      </w:r>
      <w:r w:rsidRPr="00E50AFD">
        <w:rPr>
          <w:lang w:val="sv-SE"/>
        </w:rPr>
        <w:t>aj.</w:t>
      </w:r>
    </w:p>
    <w:p w:rsidR="002A5AA1" w:rsidRPr="00E50AFD" w:rsidRDefault="002A5AA1" w:rsidP="00E50AFD">
      <w:pPr>
        <w:pStyle w:val="ListParagraph"/>
        <w:numPr>
          <w:ilvl w:val="0"/>
          <w:numId w:val="2"/>
        </w:numPr>
        <w:autoSpaceDE w:val="0"/>
        <w:autoSpaceDN w:val="0"/>
        <w:adjustRightInd w:val="0"/>
        <w:jc w:val="both"/>
        <w:rPr>
          <w:sz w:val="32"/>
          <w:szCs w:val="32"/>
          <w:lang w:val="sv-SE"/>
        </w:rPr>
      </w:pPr>
      <w:r w:rsidRPr="00E50AFD">
        <w:rPr>
          <w:lang w:val="sv-SE"/>
        </w:rPr>
        <w:t>Vazdušno hla</w:t>
      </w:r>
      <w:r w:rsidR="009A0965" w:rsidRPr="00E50AFD">
        <w:rPr>
          <w:lang w:val="sv-SE"/>
        </w:rPr>
        <w:t>đ</w:t>
      </w:r>
      <w:r w:rsidR="00C53FBB" w:rsidRPr="00E50AFD">
        <w:rPr>
          <w:lang w:val="sv-SE"/>
        </w:rPr>
        <w:t xml:space="preserve">enje se koristi za </w:t>
      </w:r>
      <w:r w:rsidRPr="00E50AFD">
        <w:rPr>
          <w:lang w:val="sv-SE"/>
        </w:rPr>
        <w:t>vučne motore, diodne ispravljače, transformatorsko ulje i otpornike za električno kočenje.</w:t>
      </w:r>
    </w:p>
    <w:p w:rsidR="002A5AA1" w:rsidRPr="003147A5" w:rsidRDefault="002A5AA1" w:rsidP="00B53933">
      <w:pPr>
        <w:autoSpaceDE w:val="0"/>
        <w:autoSpaceDN w:val="0"/>
        <w:adjustRightInd w:val="0"/>
        <w:jc w:val="both"/>
        <w:rPr>
          <w:sz w:val="36"/>
          <w:szCs w:val="36"/>
          <w:lang w:val="sv-SE"/>
        </w:rPr>
      </w:pPr>
    </w:p>
    <w:p w:rsidR="00C04C32" w:rsidRPr="003147A5" w:rsidRDefault="00C04C32" w:rsidP="00B53933">
      <w:pPr>
        <w:autoSpaceDE w:val="0"/>
        <w:autoSpaceDN w:val="0"/>
        <w:adjustRightInd w:val="0"/>
        <w:jc w:val="both"/>
        <w:rPr>
          <w:sz w:val="36"/>
          <w:szCs w:val="36"/>
          <w:lang w:val="sv-SE"/>
        </w:rPr>
      </w:pPr>
    </w:p>
    <w:p w:rsidR="009A0965" w:rsidRPr="003147A5" w:rsidRDefault="000344D2" w:rsidP="000344D2">
      <w:pPr>
        <w:autoSpaceDE w:val="0"/>
        <w:autoSpaceDN w:val="0"/>
        <w:adjustRightInd w:val="0"/>
        <w:ind w:left="851"/>
        <w:jc w:val="both"/>
        <w:rPr>
          <w:sz w:val="36"/>
          <w:szCs w:val="36"/>
          <w:lang w:val="sv-SE"/>
        </w:rPr>
      </w:pPr>
      <w:r>
        <w:rPr>
          <w:noProof/>
        </w:rPr>
        <w:drawing>
          <wp:inline distT="0" distB="0" distL="0" distR="0">
            <wp:extent cx="4619625" cy="2952750"/>
            <wp:effectExtent l="19050" t="0" r="9525" b="0"/>
            <wp:docPr id="1" name="Picture 1" descr="C:\Users\MAXIMUS\AppData\Local\Microsoft\Windows\Temporary Internet Files\Content.Word\441-5102011080517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IMUS\AppData\Local\Microsoft\Windows\Temporary Internet Files\Content.Word\441-51020110805173f1.jpg"/>
                    <pic:cNvPicPr>
                      <a:picLocks noChangeAspect="1" noChangeArrowheads="1"/>
                    </pic:cNvPicPr>
                  </pic:nvPicPr>
                  <pic:blipFill>
                    <a:blip r:embed="rId10" cstate="print"/>
                    <a:srcRect/>
                    <a:stretch>
                      <a:fillRect/>
                    </a:stretch>
                  </pic:blipFill>
                  <pic:spPr bwMode="auto">
                    <a:xfrm>
                      <a:off x="0" y="0"/>
                      <a:ext cx="4620566" cy="2953351"/>
                    </a:xfrm>
                    <a:prstGeom prst="rect">
                      <a:avLst/>
                    </a:prstGeom>
                    <a:noFill/>
                    <a:ln w="9525">
                      <a:noFill/>
                      <a:miter lim="800000"/>
                      <a:headEnd/>
                      <a:tailEnd/>
                    </a:ln>
                  </pic:spPr>
                </pic:pic>
              </a:graphicData>
            </a:graphic>
          </wp:inline>
        </w:drawing>
      </w:r>
    </w:p>
    <w:p w:rsidR="00C04C32" w:rsidRPr="003147A5" w:rsidRDefault="00C04C32" w:rsidP="00B53933">
      <w:pPr>
        <w:autoSpaceDE w:val="0"/>
        <w:autoSpaceDN w:val="0"/>
        <w:adjustRightInd w:val="0"/>
        <w:jc w:val="both"/>
        <w:rPr>
          <w:sz w:val="36"/>
          <w:szCs w:val="36"/>
          <w:lang w:val="sv-SE"/>
        </w:rPr>
      </w:pPr>
    </w:p>
    <w:p w:rsidR="00435A7C" w:rsidRPr="003147A5" w:rsidRDefault="00435A7C" w:rsidP="00B53933">
      <w:pPr>
        <w:autoSpaceDE w:val="0"/>
        <w:autoSpaceDN w:val="0"/>
        <w:adjustRightInd w:val="0"/>
        <w:jc w:val="both"/>
        <w:rPr>
          <w:sz w:val="36"/>
          <w:szCs w:val="36"/>
          <w:lang w:val="sv-SE"/>
        </w:rPr>
      </w:pPr>
    </w:p>
    <w:p w:rsidR="00435A7C" w:rsidRPr="003147A5" w:rsidRDefault="00435A7C" w:rsidP="00B53933">
      <w:pPr>
        <w:autoSpaceDE w:val="0"/>
        <w:autoSpaceDN w:val="0"/>
        <w:adjustRightInd w:val="0"/>
        <w:jc w:val="both"/>
        <w:rPr>
          <w:sz w:val="36"/>
          <w:szCs w:val="36"/>
          <w:lang w:val="sv-SE"/>
        </w:rPr>
      </w:pPr>
    </w:p>
    <w:p w:rsidR="00435A7C" w:rsidRPr="003147A5" w:rsidRDefault="00435A7C" w:rsidP="00B53933">
      <w:pPr>
        <w:autoSpaceDE w:val="0"/>
        <w:autoSpaceDN w:val="0"/>
        <w:adjustRightInd w:val="0"/>
        <w:jc w:val="both"/>
        <w:rPr>
          <w:sz w:val="36"/>
          <w:szCs w:val="36"/>
          <w:lang w:val="sv-SE"/>
        </w:rPr>
      </w:pPr>
    </w:p>
    <w:p w:rsidR="00435A7C" w:rsidRPr="003147A5" w:rsidRDefault="00435A7C" w:rsidP="00B53933">
      <w:pPr>
        <w:autoSpaceDE w:val="0"/>
        <w:autoSpaceDN w:val="0"/>
        <w:adjustRightInd w:val="0"/>
        <w:jc w:val="both"/>
        <w:rPr>
          <w:sz w:val="36"/>
          <w:szCs w:val="36"/>
          <w:lang w:val="sv-SE"/>
        </w:rPr>
      </w:pPr>
    </w:p>
    <w:p w:rsidR="00435A7C" w:rsidRDefault="00435A7C" w:rsidP="00B53933">
      <w:pPr>
        <w:autoSpaceDE w:val="0"/>
        <w:autoSpaceDN w:val="0"/>
        <w:adjustRightInd w:val="0"/>
        <w:jc w:val="both"/>
        <w:rPr>
          <w:sz w:val="36"/>
          <w:szCs w:val="36"/>
          <w:lang w:val="sv-SE"/>
        </w:rPr>
      </w:pPr>
    </w:p>
    <w:p w:rsidR="003147A5" w:rsidRPr="003147A5" w:rsidRDefault="003147A5" w:rsidP="00B53933">
      <w:pPr>
        <w:autoSpaceDE w:val="0"/>
        <w:autoSpaceDN w:val="0"/>
        <w:adjustRightInd w:val="0"/>
        <w:jc w:val="both"/>
        <w:rPr>
          <w:sz w:val="36"/>
          <w:szCs w:val="36"/>
          <w:lang w:val="sv-SE"/>
        </w:rPr>
      </w:pPr>
    </w:p>
    <w:p w:rsidR="00435A7C" w:rsidRPr="003147A5" w:rsidRDefault="00435A7C" w:rsidP="00B53933">
      <w:pPr>
        <w:autoSpaceDE w:val="0"/>
        <w:autoSpaceDN w:val="0"/>
        <w:adjustRightInd w:val="0"/>
        <w:jc w:val="both"/>
        <w:rPr>
          <w:sz w:val="36"/>
          <w:szCs w:val="36"/>
          <w:lang w:val="sv-SE"/>
        </w:rPr>
      </w:pPr>
    </w:p>
    <w:p w:rsidR="00435A7C" w:rsidRPr="003147A5" w:rsidRDefault="00435A7C" w:rsidP="00B53933">
      <w:pPr>
        <w:autoSpaceDE w:val="0"/>
        <w:autoSpaceDN w:val="0"/>
        <w:adjustRightInd w:val="0"/>
        <w:jc w:val="both"/>
        <w:rPr>
          <w:sz w:val="36"/>
          <w:szCs w:val="36"/>
          <w:lang w:val="sv-SE"/>
        </w:rPr>
      </w:pPr>
    </w:p>
    <w:p w:rsidR="002A5AA1" w:rsidRPr="003147A5" w:rsidRDefault="002A5AA1" w:rsidP="00B53933">
      <w:pPr>
        <w:autoSpaceDE w:val="0"/>
        <w:autoSpaceDN w:val="0"/>
        <w:adjustRightInd w:val="0"/>
        <w:jc w:val="both"/>
        <w:rPr>
          <w:sz w:val="36"/>
          <w:szCs w:val="36"/>
          <w:lang w:val="sv-SE"/>
        </w:rPr>
      </w:pPr>
    </w:p>
    <w:p w:rsidR="003147A5" w:rsidRPr="003147A5" w:rsidRDefault="003147A5" w:rsidP="00B53933">
      <w:pPr>
        <w:autoSpaceDE w:val="0"/>
        <w:autoSpaceDN w:val="0"/>
        <w:adjustRightInd w:val="0"/>
        <w:jc w:val="both"/>
        <w:rPr>
          <w:sz w:val="36"/>
          <w:szCs w:val="36"/>
          <w:lang w:val="sv-SE"/>
        </w:rPr>
      </w:pPr>
    </w:p>
    <w:p w:rsidR="003147A5" w:rsidRDefault="003147A5" w:rsidP="00B53933">
      <w:pPr>
        <w:autoSpaceDE w:val="0"/>
        <w:autoSpaceDN w:val="0"/>
        <w:adjustRightInd w:val="0"/>
        <w:jc w:val="both"/>
        <w:rPr>
          <w:sz w:val="36"/>
          <w:szCs w:val="36"/>
          <w:lang w:val="sv-SE"/>
        </w:rPr>
      </w:pPr>
    </w:p>
    <w:p w:rsidR="00C53FBB" w:rsidRPr="003147A5" w:rsidRDefault="00C53FBB" w:rsidP="00B53933">
      <w:pPr>
        <w:autoSpaceDE w:val="0"/>
        <w:autoSpaceDN w:val="0"/>
        <w:adjustRightInd w:val="0"/>
        <w:jc w:val="both"/>
        <w:rPr>
          <w:sz w:val="36"/>
          <w:szCs w:val="36"/>
          <w:lang w:val="sv-SE"/>
        </w:rPr>
      </w:pPr>
    </w:p>
    <w:p w:rsidR="003147A5" w:rsidRPr="003147A5" w:rsidRDefault="003147A5" w:rsidP="00B53933">
      <w:pPr>
        <w:autoSpaceDE w:val="0"/>
        <w:autoSpaceDN w:val="0"/>
        <w:adjustRightInd w:val="0"/>
        <w:jc w:val="both"/>
        <w:rPr>
          <w:sz w:val="36"/>
          <w:szCs w:val="36"/>
          <w:lang w:val="sv-SE"/>
        </w:rPr>
      </w:pPr>
    </w:p>
    <w:p w:rsidR="002A5AA1" w:rsidRPr="00C53FBB" w:rsidRDefault="002A5AA1" w:rsidP="00B53933">
      <w:pPr>
        <w:autoSpaceDE w:val="0"/>
        <w:autoSpaceDN w:val="0"/>
        <w:adjustRightInd w:val="0"/>
        <w:jc w:val="both"/>
        <w:rPr>
          <w:lang w:val="sv-SE"/>
        </w:rPr>
      </w:pPr>
      <w:r w:rsidRPr="00C53FBB">
        <w:rPr>
          <w:lang w:val="sv-SE"/>
        </w:rPr>
        <w:t>U sledećoj tabeli su dati glavni tehničko-eksplatacioni podaci</w:t>
      </w:r>
      <w:r w:rsidR="00CB0DAA" w:rsidRPr="00C53FBB">
        <w:rPr>
          <w:lang w:val="sv-SE"/>
        </w:rPr>
        <w:t xml:space="preserve"> lokomotive 441:</w:t>
      </w:r>
    </w:p>
    <w:p w:rsidR="00435A7C" w:rsidRPr="003147A5" w:rsidRDefault="00435A7C" w:rsidP="00B53933">
      <w:pPr>
        <w:autoSpaceDE w:val="0"/>
        <w:autoSpaceDN w:val="0"/>
        <w:adjustRightInd w:val="0"/>
        <w:jc w:val="both"/>
        <w:rPr>
          <w:sz w:val="32"/>
          <w:szCs w:val="32"/>
          <w:lang w:val="sv-SE"/>
        </w:rPr>
      </w:pPr>
    </w:p>
    <w:tbl>
      <w:tblPr>
        <w:tblStyle w:val="TableGrid"/>
        <w:tblW w:w="0" w:type="auto"/>
        <w:tblLook w:val="04A0" w:firstRow="1" w:lastRow="0" w:firstColumn="1" w:lastColumn="0" w:noHBand="0" w:noVBand="1"/>
      </w:tblPr>
      <w:tblGrid>
        <w:gridCol w:w="4291"/>
        <w:gridCol w:w="4339"/>
      </w:tblGrid>
      <w:tr w:rsidR="00CB0DAA" w:rsidRPr="003147A5" w:rsidTr="00CB0DAA">
        <w:trPr>
          <w:trHeight w:val="499"/>
        </w:trPr>
        <w:tc>
          <w:tcPr>
            <w:tcW w:w="4397" w:type="dxa"/>
          </w:tcPr>
          <w:p w:rsidR="00CB0DAA" w:rsidRPr="003147A5" w:rsidRDefault="00CB0DAA" w:rsidP="00B53933">
            <w:pPr>
              <w:autoSpaceDE w:val="0"/>
              <w:autoSpaceDN w:val="0"/>
              <w:adjustRightInd w:val="0"/>
              <w:jc w:val="both"/>
            </w:pPr>
            <w:r w:rsidRPr="003147A5">
              <w:t>Nominalni napon napajanja:</w:t>
            </w:r>
          </w:p>
        </w:tc>
        <w:tc>
          <w:tcPr>
            <w:tcW w:w="4397" w:type="dxa"/>
          </w:tcPr>
          <w:p w:rsidR="00CB0DAA" w:rsidRPr="003147A5" w:rsidRDefault="00CB0DAA" w:rsidP="008240D8">
            <w:pPr>
              <w:autoSpaceDE w:val="0"/>
              <w:autoSpaceDN w:val="0"/>
              <w:adjustRightInd w:val="0"/>
              <w:jc w:val="center"/>
              <w:rPr>
                <w:sz w:val="36"/>
                <w:szCs w:val="36"/>
              </w:rPr>
            </w:pPr>
            <w:r w:rsidRPr="003147A5">
              <w:rPr>
                <w:sz w:val="36"/>
                <w:szCs w:val="36"/>
              </w:rPr>
              <w:t>25 kV, 50 Hz</w:t>
            </w:r>
          </w:p>
        </w:tc>
      </w:tr>
      <w:tr w:rsidR="00CB0DAA" w:rsidRPr="003147A5" w:rsidTr="00CB0DAA">
        <w:trPr>
          <w:trHeight w:val="499"/>
        </w:trPr>
        <w:tc>
          <w:tcPr>
            <w:tcW w:w="4397" w:type="dxa"/>
          </w:tcPr>
          <w:p w:rsidR="00CB0DAA" w:rsidRPr="003147A5" w:rsidRDefault="00CB0DAA" w:rsidP="00B53933">
            <w:pPr>
              <w:autoSpaceDE w:val="0"/>
              <w:autoSpaceDN w:val="0"/>
              <w:adjustRightInd w:val="0"/>
              <w:jc w:val="both"/>
            </w:pPr>
            <w:r w:rsidRPr="003147A5">
              <w:t>Max.trajni napon napajanja:</w:t>
            </w:r>
          </w:p>
        </w:tc>
        <w:tc>
          <w:tcPr>
            <w:tcW w:w="4397" w:type="dxa"/>
          </w:tcPr>
          <w:p w:rsidR="00CB0DAA" w:rsidRPr="003147A5" w:rsidRDefault="00CB0DAA" w:rsidP="008240D8">
            <w:pPr>
              <w:autoSpaceDE w:val="0"/>
              <w:autoSpaceDN w:val="0"/>
              <w:adjustRightInd w:val="0"/>
              <w:jc w:val="center"/>
              <w:rPr>
                <w:sz w:val="36"/>
                <w:szCs w:val="36"/>
              </w:rPr>
            </w:pPr>
            <w:r w:rsidRPr="003147A5">
              <w:rPr>
                <w:sz w:val="36"/>
                <w:szCs w:val="36"/>
              </w:rPr>
              <w:t>27,5 kV</w:t>
            </w:r>
          </w:p>
        </w:tc>
      </w:tr>
      <w:tr w:rsidR="00CB0DAA" w:rsidRPr="003147A5" w:rsidTr="00CB0DAA">
        <w:trPr>
          <w:trHeight w:val="499"/>
        </w:trPr>
        <w:tc>
          <w:tcPr>
            <w:tcW w:w="4397" w:type="dxa"/>
          </w:tcPr>
          <w:p w:rsidR="00CB0DAA" w:rsidRPr="003147A5" w:rsidRDefault="00CB0DAA" w:rsidP="00B53933">
            <w:pPr>
              <w:autoSpaceDE w:val="0"/>
              <w:autoSpaceDN w:val="0"/>
              <w:adjustRightInd w:val="0"/>
              <w:jc w:val="both"/>
            </w:pPr>
            <w:r w:rsidRPr="003147A5">
              <w:t>Max. kratkotrajni napon napajanja:</w:t>
            </w:r>
          </w:p>
        </w:tc>
        <w:tc>
          <w:tcPr>
            <w:tcW w:w="4397" w:type="dxa"/>
          </w:tcPr>
          <w:p w:rsidR="00CB0DAA" w:rsidRPr="003147A5" w:rsidRDefault="00CB0DAA" w:rsidP="008240D8">
            <w:pPr>
              <w:autoSpaceDE w:val="0"/>
              <w:autoSpaceDN w:val="0"/>
              <w:adjustRightInd w:val="0"/>
              <w:jc w:val="center"/>
              <w:rPr>
                <w:sz w:val="36"/>
                <w:szCs w:val="36"/>
              </w:rPr>
            </w:pPr>
            <w:r w:rsidRPr="003147A5">
              <w:rPr>
                <w:sz w:val="36"/>
                <w:szCs w:val="36"/>
              </w:rPr>
              <w:t>29 kV</w:t>
            </w:r>
          </w:p>
        </w:tc>
      </w:tr>
      <w:tr w:rsidR="00CB0DAA" w:rsidRPr="003147A5" w:rsidTr="00CB0DAA">
        <w:trPr>
          <w:trHeight w:val="499"/>
        </w:trPr>
        <w:tc>
          <w:tcPr>
            <w:tcW w:w="4397" w:type="dxa"/>
          </w:tcPr>
          <w:p w:rsidR="00CB0DAA" w:rsidRPr="003147A5" w:rsidRDefault="00CB0DAA" w:rsidP="00B53933">
            <w:pPr>
              <w:autoSpaceDE w:val="0"/>
              <w:autoSpaceDN w:val="0"/>
              <w:adjustRightInd w:val="0"/>
              <w:jc w:val="both"/>
            </w:pPr>
            <w:r w:rsidRPr="003147A5">
              <w:t>Min. trajni napon napajanja:</w:t>
            </w:r>
          </w:p>
        </w:tc>
        <w:tc>
          <w:tcPr>
            <w:tcW w:w="4397" w:type="dxa"/>
          </w:tcPr>
          <w:p w:rsidR="00CB0DAA" w:rsidRPr="003147A5" w:rsidRDefault="00CB0DAA" w:rsidP="008240D8">
            <w:pPr>
              <w:autoSpaceDE w:val="0"/>
              <w:autoSpaceDN w:val="0"/>
              <w:adjustRightInd w:val="0"/>
              <w:jc w:val="center"/>
              <w:rPr>
                <w:sz w:val="36"/>
                <w:szCs w:val="36"/>
              </w:rPr>
            </w:pPr>
            <w:r w:rsidRPr="003147A5">
              <w:rPr>
                <w:sz w:val="36"/>
                <w:szCs w:val="36"/>
              </w:rPr>
              <w:t>9 kV</w:t>
            </w:r>
          </w:p>
        </w:tc>
      </w:tr>
      <w:tr w:rsidR="00CB0DAA" w:rsidRPr="003147A5" w:rsidTr="00CB0DAA">
        <w:trPr>
          <w:trHeight w:val="499"/>
        </w:trPr>
        <w:tc>
          <w:tcPr>
            <w:tcW w:w="4397" w:type="dxa"/>
          </w:tcPr>
          <w:p w:rsidR="00CB0DAA" w:rsidRPr="003147A5" w:rsidRDefault="00CB0DAA" w:rsidP="00B53933">
            <w:pPr>
              <w:autoSpaceDE w:val="0"/>
              <w:autoSpaceDN w:val="0"/>
              <w:adjustRightInd w:val="0"/>
              <w:jc w:val="both"/>
            </w:pPr>
            <w:r w:rsidRPr="003147A5">
              <w:t>Min. kratkotrajni napon napajanja:</w:t>
            </w:r>
          </w:p>
        </w:tc>
        <w:tc>
          <w:tcPr>
            <w:tcW w:w="4397" w:type="dxa"/>
          </w:tcPr>
          <w:p w:rsidR="00CB0DAA" w:rsidRPr="003147A5" w:rsidRDefault="00CB0DAA" w:rsidP="008240D8">
            <w:pPr>
              <w:autoSpaceDE w:val="0"/>
              <w:autoSpaceDN w:val="0"/>
              <w:adjustRightInd w:val="0"/>
              <w:jc w:val="center"/>
              <w:rPr>
                <w:sz w:val="36"/>
                <w:szCs w:val="36"/>
              </w:rPr>
            </w:pPr>
            <w:r w:rsidRPr="003147A5">
              <w:rPr>
                <w:sz w:val="36"/>
                <w:szCs w:val="36"/>
              </w:rPr>
              <w:t>17,5 kV</w:t>
            </w:r>
          </w:p>
        </w:tc>
      </w:tr>
      <w:tr w:rsidR="00AA1D37" w:rsidRPr="003147A5" w:rsidTr="00AA1D37">
        <w:trPr>
          <w:trHeight w:val="440"/>
        </w:trPr>
        <w:tc>
          <w:tcPr>
            <w:tcW w:w="4397" w:type="dxa"/>
          </w:tcPr>
          <w:p w:rsidR="00AA1D37" w:rsidRPr="003147A5" w:rsidRDefault="00AA1D37" w:rsidP="00B53933">
            <w:pPr>
              <w:autoSpaceDE w:val="0"/>
              <w:autoSpaceDN w:val="0"/>
              <w:adjustRightInd w:val="0"/>
              <w:jc w:val="both"/>
            </w:pPr>
            <w:r w:rsidRPr="003147A5">
              <w:t>Trajna snaga:</w:t>
            </w:r>
          </w:p>
        </w:tc>
        <w:tc>
          <w:tcPr>
            <w:tcW w:w="4397" w:type="dxa"/>
          </w:tcPr>
          <w:p w:rsidR="00AA1D37" w:rsidRPr="003147A5" w:rsidRDefault="00AA1D37" w:rsidP="00443DC0">
            <w:pPr>
              <w:autoSpaceDE w:val="0"/>
              <w:autoSpaceDN w:val="0"/>
              <w:adjustRightInd w:val="0"/>
              <w:jc w:val="center"/>
              <w:rPr>
                <w:sz w:val="36"/>
                <w:szCs w:val="36"/>
              </w:rPr>
            </w:pPr>
            <w:r w:rsidRPr="003147A5">
              <w:rPr>
                <w:sz w:val="36"/>
                <w:szCs w:val="36"/>
              </w:rPr>
              <w:t>3</w:t>
            </w:r>
            <w:r w:rsidR="00443DC0">
              <w:rPr>
                <w:sz w:val="36"/>
                <w:szCs w:val="36"/>
              </w:rPr>
              <w:t>4</w:t>
            </w:r>
            <w:bookmarkStart w:id="3" w:name="_GoBack"/>
            <w:bookmarkEnd w:id="3"/>
            <w:r w:rsidR="00443DC0">
              <w:rPr>
                <w:sz w:val="36"/>
                <w:szCs w:val="36"/>
              </w:rPr>
              <w:t>00</w:t>
            </w:r>
            <w:r w:rsidRPr="003147A5">
              <w:rPr>
                <w:sz w:val="36"/>
                <w:szCs w:val="36"/>
              </w:rPr>
              <w:t xml:space="preserve"> kW</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Snaga elektrodinamičke kočnice:</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1740 kW</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Max. vučna sila:</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280 kN</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Jednočasovna vučna sila:</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190 kN</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Trajna vučna sila:</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176 kN</w:t>
            </w:r>
          </w:p>
        </w:tc>
      </w:tr>
      <w:tr w:rsidR="00CB0DAA" w:rsidRPr="003147A5" w:rsidTr="00CB0DAA">
        <w:trPr>
          <w:trHeight w:val="499"/>
        </w:trPr>
        <w:tc>
          <w:tcPr>
            <w:tcW w:w="4397" w:type="dxa"/>
          </w:tcPr>
          <w:p w:rsidR="00CB0DAA" w:rsidRPr="003147A5" w:rsidRDefault="00CF6FEC" w:rsidP="00B53933">
            <w:pPr>
              <w:autoSpaceDE w:val="0"/>
              <w:autoSpaceDN w:val="0"/>
              <w:adjustRightInd w:val="0"/>
              <w:jc w:val="both"/>
            </w:pPr>
            <w:r w:rsidRPr="003147A5">
              <w:t>Temperaturni opseg rada lok</w:t>
            </w:r>
            <w:r w:rsidR="004758C1" w:rsidRPr="003147A5">
              <w:t>omotive:</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-25</w:t>
            </w:r>
            <w:r w:rsidRPr="003147A5">
              <w:rPr>
                <w:sz w:val="36"/>
                <w:szCs w:val="36"/>
                <w:vertAlign w:val="superscript"/>
              </w:rPr>
              <w:t>o</w:t>
            </w:r>
            <w:r w:rsidRPr="003147A5">
              <w:rPr>
                <w:sz w:val="36"/>
                <w:szCs w:val="36"/>
              </w:rPr>
              <w:t>C do +40</w:t>
            </w:r>
            <w:r w:rsidRPr="003147A5">
              <w:rPr>
                <w:sz w:val="36"/>
                <w:szCs w:val="36"/>
                <w:vertAlign w:val="superscript"/>
              </w:rPr>
              <w:t>o</w:t>
            </w:r>
            <w:r w:rsidRPr="003147A5">
              <w:rPr>
                <w:sz w:val="36"/>
                <w:szCs w:val="36"/>
              </w:rPr>
              <w:t>C</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Nadmorska visina:</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do 1200 m</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Vlažnost vazduha:</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90%</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Širina koloseka:</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1435 m</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Min. poluprečnik krivine:</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250 m</w:t>
            </w:r>
          </w:p>
        </w:tc>
      </w:tr>
      <w:tr w:rsidR="00CB0DAA" w:rsidRPr="003147A5" w:rsidTr="00CB0DAA">
        <w:trPr>
          <w:trHeight w:val="499"/>
        </w:trPr>
        <w:tc>
          <w:tcPr>
            <w:tcW w:w="4397" w:type="dxa"/>
          </w:tcPr>
          <w:p w:rsidR="00CB0DAA" w:rsidRPr="003147A5" w:rsidRDefault="004758C1" w:rsidP="00B53933">
            <w:pPr>
              <w:autoSpaceDE w:val="0"/>
              <w:autoSpaceDN w:val="0"/>
              <w:adjustRightInd w:val="0"/>
              <w:jc w:val="both"/>
            </w:pPr>
            <w:r w:rsidRPr="003147A5">
              <w:t>Min.poluprečnik krivine( 5km/h )</w:t>
            </w:r>
            <w:r w:rsidR="009B0B9B" w:rsidRPr="003147A5">
              <w:t>:</w:t>
            </w:r>
          </w:p>
        </w:tc>
        <w:tc>
          <w:tcPr>
            <w:tcW w:w="4397" w:type="dxa"/>
          </w:tcPr>
          <w:p w:rsidR="00CB0DAA" w:rsidRPr="003147A5" w:rsidRDefault="004758C1" w:rsidP="008240D8">
            <w:pPr>
              <w:autoSpaceDE w:val="0"/>
              <w:autoSpaceDN w:val="0"/>
              <w:adjustRightInd w:val="0"/>
              <w:jc w:val="center"/>
              <w:rPr>
                <w:sz w:val="36"/>
                <w:szCs w:val="36"/>
              </w:rPr>
            </w:pPr>
            <w:r w:rsidRPr="003147A5">
              <w:rPr>
                <w:sz w:val="36"/>
                <w:szCs w:val="36"/>
              </w:rPr>
              <w:t>80 m</w:t>
            </w:r>
          </w:p>
        </w:tc>
      </w:tr>
      <w:tr w:rsidR="00CB0DAA" w:rsidRPr="003147A5" w:rsidTr="00CB0DAA">
        <w:trPr>
          <w:trHeight w:val="499"/>
        </w:trPr>
        <w:tc>
          <w:tcPr>
            <w:tcW w:w="4397" w:type="dxa"/>
          </w:tcPr>
          <w:p w:rsidR="00CB0DAA" w:rsidRPr="003147A5" w:rsidRDefault="009B0B9B" w:rsidP="00B53933">
            <w:pPr>
              <w:autoSpaceDE w:val="0"/>
              <w:autoSpaceDN w:val="0"/>
              <w:adjustRightInd w:val="0"/>
              <w:jc w:val="both"/>
            </w:pPr>
            <w:r w:rsidRPr="003147A5">
              <w:t>Maksimalna brzina:</w:t>
            </w:r>
          </w:p>
        </w:tc>
        <w:tc>
          <w:tcPr>
            <w:tcW w:w="4397" w:type="dxa"/>
          </w:tcPr>
          <w:p w:rsidR="00CB0DAA" w:rsidRPr="003147A5" w:rsidRDefault="009B0B9B" w:rsidP="008240D8">
            <w:pPr>
              <w:autoSpaceDE w:val="0"/>
              <w:autoSpaceDN w:val="0"/>
              <w:adjustRightInd w:val="0"/>
              <w:jc w:val="center"/>
              <w:rPr>
                <w:sz w:val="36"/>
                <w:szCs w:val="36"/>
              </w:rPr>
            </w:pPr>
            <w:r w:rsidRPr="003147A5">
              <w:rPr>
                <w:sz w:val="36"/>
                <w:szCs w:val="36"/>
              </w:rPr>
              <w:t>120km/h(140km/h)</w:t>
            </w:r>
          </w:p>
        </w:tc>
      </w:tr>
      <w:tr w:rsidR="00CB0DAA" w:rsidRPr="003147A5" w:rsidTr="00CB0DAA">
        <w:trPr>
          <w:trHeight w:val="499"/>
        </w:trPr>
        <w:tc>
          <w:tcPr>
            <w:tcW w:w="4397" w:type="dxa"/>
          </w:tcPr>
          <w:p w:rsidR="00CB0DAA" w:rsidRPr="003147A5" w:rsidRDefault="009B0B9B" w:rsidP="00B53933">
            <w:pPr>
              <w:autoSpaceDE w:val="0"/>
              <w:autoSpaceDN w:val="0"/>
              <w:adjustRightInd w:val="0"/>
              <w:jc w:val="both"/>
            </w:pPr>
            <w:r w:rsidRPr="003147A5">
              <w:t>Raspored osovina:</w:t>
            </w:r>
          </w:p>
        </w:tc>
        <w:tc>
          <w:tcPr>
            <w:tcW w:w="4397" w:type="dxa"/>
          </w:tcPr>
          <w:p w:rsidR="00CB0DAA" w:rsidRPr="003147A5" w:rsidRDefault="009B0B9B" w:rsidP="008240D8">
            <w:pPr>
              <w:autoSpaceDE w:val="0"/>
              <w:autoSpaceDN w:val="0"/>
              <w:adjustRightInd w:val="0"/>
              <w:jc w:val="center"/>
              <w:rPr>
                <w:sz w:val="36"/>
                <w:szCs w:val="36"/>
                <w:vertAlign w:val="superscript"/>
              </w:rPr>
            </w:pPr>
            <w:r w:rsidRPr="003147A5">
              <w:rPr>
                <w:sz w:val="36"/>
                <w:szCs w:val="36"/>
              </w:rPr>
              <w:t>Bo</w:t>
            </w:r>
            <w:r w:rsidRPr="003147A5">
              <w:rPr>
                <w:sz w:val="36"/>
                <w:szCs w:val="36"/>
                <w:vertAlign w:val="superscript"/>
              </w:rPr>
              <w:t xml:space="preserve">, </w:t>
            </w:r>
            <w:r w:rsidRPr="003147A5">
              <w:rPr>
                <w:sz w:val="36"/>
                <w:szCs w:val="36"/>
              </w:rPr>
              <w:t>-Bo</w:t>
            </w:r>
            <w:r w:rsidRPr="003147A5">
              <w:rPr>
                <w:sz w:val="36"/>
                <w:szCs w:val="36"/>
                <w:vertAlign w:val="superscript"/>
              </w:rPr>
              <w:t>,</w:t>
            </w:r>
          </w:p>
        </w:tc>
      </w:tr>
      <w:tr w:rsidR="00CB0DAA" w:rsidRPr="003147A5" w:rsidTr="00CB0DAA">
        <w:trPr>
          <w:trHeight w:val="499"/>
        </w:trPr>
        <w:tc>
          <w:tcPr>
            <w:tcW w:w="4397" w:type="dxa"/>
          </w:tcPr>
          <w:p w:rsidR="00CB0DAA" w:rsidRPr="003147A5" w:rsidRDefault="009B0B9B" w:rsidP="00B53933">
            <w:pPr>
              <w:autoSpaceDE w:val="0"/>
              <w:autoSpaceDN w:val="0"/>
              <w:adjustRightInd w:val="0"/>
              <w:jc w:val="both"/>
            </w:pPr>
            <w:r w:rsidRPr="003147A5">
              <w:t>Masa lokomotive:</w:t>
            </w:r>
          </w:p>
        </w:tc>
        <w:tc>
          <w:tcPr>
            <w:tcW w:w="4397" w:type="dxa"/>
          </w:tcPr>
          <w:p w:rsidR="00CB0DAA" w:rsidRPr="003147A5" w:rsidRDefault="009B0B9B" w:rsidP="008240D8">
            <w:pPr>
              <w:autoSpaceDE w:val="0"/>
              <w:autoSpaceDN w:val="0"/>
              <w:adjustRightInd w:val="0"/>
              <w:jc w:val="center"/>
              <w:rPr>
                <w:sz w:val="36"/>
                <w:szCs w:val="36"/>
              </w:rPr>
            </w:pPr>
            <w:r w:rsidRPr="003147A5">
              <w:rPr>
                <w:sz w:val="36"/>
                <w:szCs w:val="36"/>
              </w:rPr>
              <w:t>80 t</w:t>
            </w:r>
          </w:p>
        </w:tc>
      </w:tr>
      <w:tr w:rsidR="00CB0DAA" w:rsidRPr="003147A5" w:rsidTr="00CB0DAA">
        <w:trPr>
          <w:trHeight w:val="499"/>
        </w:trPr>
        <w:tc>
          <w:tcPr>
            <w:tcW w:w="4397" w:type="dxa"/>
          </w:tcPr>
          <w:p w:rsidR="00CB0DAA" w:rsidRPr="003147A5" w:rsidRDefault="009B0B9B" w:rsidP="00B53933">
            <w:pPr>
              <w:autoSpaceDE w:val="0"/>
              <w:autoSpaceDN w:val="0"/>
              <w:adjustRightInd w:val="0"/>
              <w:jc w:val="both"/>
            </w:pPr>
            <w:r w:rsidRPr="003147A5">
              <w:t>Masa po osovini:</w:t>
            </w:r>
          </w:p>
        </w:tc>
        <w:tc>
          <w:tcPr>
            <w:tcW w:w="4397" w:type="dxa"/>
          </w:tcPr>
          <w:p w:rsidR="00CB0DAA" w:rsidRPr="003147A5" w:rsidRDefault="009B0B9B" w:rsidP="008240D8">
            <w:pPr>
              <w:autoSpaceDE w:val="0"/>
              <w:autoSpaceDN w:val="0"/>
              <w:adjustRightInd w:val="0"/>
              <w:jc w:val="center"/>
              <w:rPr>
                <w:sz w:val="36"/>
                <w:szCs w:val="36"/>
              </w:rPr>
            </w:pPr>
            <w:r w:rsidRPr="003147A5">
              <w:rPr>
                <w:sz w:val="36"/>
                <w:szCs w:val="36"/>
              </w:rPr>
              <w:t>20 t</w:t>
            </w:r>
          </w:p>
        </w:tc>
      </w:tr>
      <w:tr w:rsidR="00CB0DAA" w:rsidRPr="003147A5" w:rsidTr="00CB0DAA">
        <w:trPr>
          <w:trHeight w:val="499"/>
        </w:trPr>
        <w:tc>
          <w:tcPr>
            <w:tcW w:w="4397" w:type="dxa"/>
          </w:tcPr>
          <w:p w:rsidR="00CB0DAA" w:rsidRPr="003147A5" w:rsidRDefault="009B0B9B" w:rsidP="00B53933">
            <w:pPr>
              <w:autoSpaceDE w:val="0"/>
              <w:autoSpaceDN w:val="0"/>
              <w:adjustRightInd w:val="0"/>
              <w:jc w:val="both"/>
            </w:pPr>
            <w:r w:rsidRPr="003147A5">
              <w:t>Prečnik novog točka:</w:t>
            </w:r>
          </w:p>
        </w:tc>
        <w:tc>
          <w:tcPr>
            <w:tcW w:w="4397" w:type="dxa"/>
          </w:tcPr>
          <w:p w:rsidR="00CB0DAA" w:rsidRPr="003147A5" w:rsidRDefault="009B0B9B" w:rsidP="008240D8">
            <w:pPr>
              <w:autoSpaceDE w:val="0"/>
              <w:autoSpaceDN w:val="0"/>
              <w:adjustRightInd w:val="0"/>
              <w:jc w:val="center"/>
              <w:rPr>
                <w:sz w:val="36"/>
                <w:szCs w:val="36"/>
              </w:rPr>
            </w:pPr>
            <w:r w:rsidRPr="003147A5">
              <w:rPr>
                <w:sz w:val="36"/>
                <w:szCs w:val="36"/>
              </w:rPr>
              <w:t>1250 m</w:t>
            </w:r>
          </w:p>
        </w:tc>
      </w:tr>
      <w:tr w:rsidR="00CB0DAA" w:rsidRPr="003147A5" w:rsidTr="00CB0DAA">
        <w:trPr>
          <w:trHeight w:val="499"/>
        </w:trPr>
        <w:tc>
          <w:tcPr>
            <w:tcW w:w="4397" w:type="dxa"/>
          </w:tcPr>
          <w:p w:rsidR="00CB0DAA" w:rsidRPr="003147A5" w:rsidRDefault="009B0B9B" w:rsidP="00B53933">
            <w:pPr>
              <w:autoSpaceDE w:val="0"/>
              <w:autoSpaceDN w:val="0"/>
              <w:adjustRightInd w:val="0"/>
              <w:jc w:val="both"/>
            </w:pPr>
            <w:r w:rsidRPr="003147A5">
              <w:t>Prenosni odnos:</w:t>
            </w:r>
          </w:p>
        </w:tc>
        <w:tc>
          <w:tcPr>
            <w:tcW w:w="4397" w:type="dxa"/>
          </w:tcPr>
          <w:p w:rsidR="00CB0DAA" w:rsidRPr="003147A5" w:rsidRDefault="009B0B9B" w:rsidP="008240D8">
            <w:pPr>
              <w:autoSpaceDE w:val="0"/>
              <w:autoSpaceDN w:val="0"/>
              <w:adjustRightInd w:val="0"/>
              <w:jc w:val="center"/>
              <w:rPr>
                <w:sz w:val="36"/>
                <w:szCs w:val="36"/>
              </w:rPr>
            </w:pPr>
            <w:r w:rsidRPr="003147A5">
              <w:rPr>
                <w:sz w:val="36"/>
                <w:szCs w:val="36"/>
              </w:rPr>
              <w:t>73:20 (87:28)</w:t>
            </w:r>
          </w:p>
        </w:tc>
      </w:tr>
    </w:tbl>
    <w:p w:rsidR="00CB0DAA" w:rsidRPr="003147A5" w:rsidRDefault="00CB0DAA" w:rsidP="00B53933">
      <w:pPr>
        <w:autoSpaceDE w:val="0"/>
        <w:autoSpaceDN w:val="0"/>
        <w:adjustRightInd w:val="0"/>
        <w:jc w:val="both"/>
        <w:rPr>
          <w:sz w:val="36"/>
          <w:szCs w:val="36"/>
        </w:rPr>
      </w:pPr>
    </w:p>
    <w:p w:rsidR="009B0B9B" w:rsidRPr="001B149B" w:rsidRDefault="0049218E" w:rsidP="00B53933">
      <w:pPr>
        <w:pStyle w:val="Heading1"/>
        <w:numPr>
          <w:ilvl w:val="0"/>
          <w:numId w:val="1"/>
        </w:numPr>
        <w:jc w:val="both"/>
        <w:rPr>
          <w:color w:val="auto"/>
          <w:lang w:val="sv-SE"/>
        </w:rPr>
      </w:pPr>
      <w:bookmarkStart w:id="4" w:name="_Toc391398222"/>
      <w:r w:rsidRPr="001B149B">
        <w:rPr>
          <w:color w:val="auto"/>
          <w:lang w:val="sv-SE"/>
        </w:rPr>
        <w:t>Glavni delovi lokomotive 441</w:t>
      </w:r>
      <w:bookmarkEnd w:id="4"/>
    </w:p>
    <w:p w:rsidR="00F1196F" w:rsidRDefault="00F1196F" w:rsidP="00F1196F">
      <w:pPr>
        <w:rPr>
          <w:lang w:val="sv-SE"/>
        </w:rPr>
      </w:pPr>
    </w:p>
    <w:p w:rsidR="00F1196F" w:rsidRDefault="00F1196F" w:rsidP="005E5CC2">
      <w:pPr>
        <w:ind w:firstLine="720"/>
      </w:pPr>
      <w:r>
        <w:rPr>
          <w:lang w:val="sv-SE"/>
        </w:rPr>
        <w:t>Lokomotive serije 441 su jednofazne diodne lokomotive. Prenos elektri</w:t>
      </w:r>
      <w:r>
        <w:t>čne snage je naizmenično-jednosmernog tipa, iz voznog voda pod</w:t>
      </w:r>
      <w:r w:rsidR="00916AF6">
        <w:t xml:space="preserve"> jednofaznim naponom 25 kV, 50Hz</w:t>
      </w:r>
      <w:r>
        <w:t xml:space="preserve"> električna energija se preko pantografa dovodi na lokomotivu i uvodi u glavni transformator. Glavni transformator snižava primarni napon na sekundarne napone za različite namene na lokomotivi: vučni elektromotorni pogon, pomoćni pogon, električno grejanje voza.</w:t>
      </w:r>
    </w:p>
    <w:p w:rsidR="00F1196F" w:rsidRDefault="00F1196F" w:rsidP="005E5CC2">
      <w:pPr>
        <w:ind w:firstLine="720"/>
      </w:pPr>
      <w:r>
        <w:t>Vučni motori dobijaju električnu energiju iz diodnih ispravljača. To su električne mašine jednosmerne struje sa rednom pobudom konstruktivno predviđene za napajanje usmerenim naponom i valovitom strujom. Za ovakvu vrstu napajanja neophodna je prigušnica</w:t>
      </w:r>
      <w:r w:rsidR="00633B96">
        <w:t xml:space="preserve"> zbog potrebe da se smanji valovitost struje motora odnosno zbog nepovoljnog uticaja na fluks   i  momenat vučnog motora </w:t>
      </w:r>
      <w:r>
        <w:t>. Promena napona napajanja vučnih motora ostvaruje se stepenastim biračem na primarnoj strani glavnog transformatora.</w:t>
      </w:r>
    </w:p>
    <w:p w:rsidR="00F1196F" w:rsidRPr="00F1196F" w:rsidRDefault="00F1196F" w:rsidP="005E5CC2">
      <w:pPr>
        <w:ind w:firstLine="720"/>
      </w:pPr>
      <w:r>
        <w:t>Obrtna postolja su dvoosovinska</w:t>
      </w:r>
      <w:r w:rsidR="00916AF6">
        <w:t xml:space="preserve"> </w:t>
      </w:r>
      <w:r>
        <w:t>i svaka osovina je pogonska. Mehanička snaga se sa rotora vučnog motora na osovinsk</w:t>
      </w:r>
      <w:r w:rsidR="00633B96">
        <w:t xml:space="preserve">i sklop prenosi preko </w:t>
      </w:r>
      <w:r>
        <w:t xml:space="preserve"> prenosnika</w:t>
      </w:r>
      <w:r w:rsidR="00633B96">
        <w:t xml:space="preserve"> snage</w:t>
      </w:r>
      <w:r>
        <w:t>. Lokomotivski sanduk je vagonskog tipa sa čeonim upravljačnicama. Između upravljačnica se nalazi mašinski prostor. Pomćni pogon</w:t>
      </w:r>
      <w:r w:rsidR="005E5CC2">
        <w:t xml:space="preserve"> sačinjavaju pomoćne mašine sa svojim pogonskim, trofaznim asinhronim motorima. Baterija čel</w:t>
      </w:r>
      <w:r w:rsidR="00916AF6">
        <w:t>ič</w:t>
      </w:r>
      <w:r w:rsidR="005E5CC2">
        <w:t xml:space="preserve">nih akumulatora služi za obezbeđivanje jednosmerne struje upravljanja </w:t>
      </w:r>
      <w:r w:rsidR="00916AF6">
        <w:t xml:space="preserve"> i </w:t>
      </w:r>
      <w:r w:rsidR="005E5CC2">
        <w:t>pri stavljanju lokomotive pod napon i kao rezervni izvor struje upravljanja.</w:t>
      </w:r>
    </w:p>
    <w:p w:rsidR="003147A5" w:rsidRPr="003147A5" w:rsidRDefault="003147A5" w:rsidP="00B53933">
      <w:pPr>
        <w:jc w:val="both"/>
        <w:rPr>
          <w:lang w:val="sv-SE"/>
        </w:rPr>
      </w:pPr>
    </w:p>
    <w:p w:rsidR="0049218E" w:rsidRPr="001B149B" w:rsidRDefault="0049218E" w:rsidP="00B53933">
      <w:pPr>
        <w:pStyle w:val="Heading2"/>
        <w:numPr>
          <w:ilvl w:val="1"/>
          <w:numId w:val="1"/>
        </w:numPr>
        <w:jc w:val="both"/>
        <w:rPr>
          <w:color w:val="auto"/>
          <w:lang w:val="sv-SE"/>
        </w:rPr>
      </w:pPr>
      <w:bookmarkStart w:id="5" w:name="_Toc391398223"/>
      <w:r w:rsidRPr="001B149B">
        <w:rPr>
          <w:color w:val="auto"/>
          <w:lang w:val="sv-SE"/>
        </w:rPr>
        <w:t>Vučni motori</w:t>
      </w:r>
      <w:bookmarkEnd w:id="5"/>
    </w:p>
    <w:p w:rsidR="003147A5" w:rsidRPr="003147A5" w:rsidRDefault="003147A5" w:rsidP="00B53933">
      <w:pPr>
        <w:autoSpaceDE w:val="0"/>
        <w:autoSpaceDN w:val="0"/>
        <w:adjustRightInd w:val="0"/>
        <w:jc w:val="both"/>
        <w:rPr>
          <w:b/>
          <w:sz w:val="28"/>
          <w:szCs w:val="28"/>
          <w:lang w:val="sv-SE"/>
        </w:rPr>
      </w:pPr>
    </w:p>
    <w:p w:rsidR="0049218E" w:rsidRDefault="0049218E" w:rsidP="00B53933">
      <w:pPr>
        <w:autoSpaceDE w:val="0"/>
        <w:autoSpaceDN w:val="0"/>
        <w:adjustRightInd w:val="0"/>
        <w:jc w:val="both"/>
        <w:rPr>
          <w:lang w:val="sv-SE"/>
        </w:rPr>
      </w:pPr>
      <w:r w:rsidRPr="003147A5">
        <w:rPr>
          <w:lang w:val="sv-SE"/>
        </w:rPr>
        <w:t>Vučni motori su mašine za jednosmernu valovitu struju s rednom pobudom.</w:t>
      </w:r>
      <w:r w:rsidR="006B52B7">
        <w:rPr>
          <w:lang w:val="sv-SE"/>
        </w:rPr>
        <w:t xml:space="preserve"> </w:t>
      </w:r>
      <w:r w:rsidRPr="003147A5">
        <w:rPr>
          <w:lang w:val="sv-SE"/>
        </w:rPr>
        <w:t>Motori su potpuno ovešani u obrtnim postoljima.</w:t>
      </w:r>
      <w:r w:rsidR="006B52B7">
        <w:rPr>
          <w:lang w:val="sv-SE"/>
        </w:rPr>
        <w:t xml:space="preserve"> </w:t>
      </w:r>
      <w:r w:rsidR="005F6EFD" w:rsidRPr="003147A5">
        <w:rPr>
          <w:lang w:val="sv-SE"/>
        </w:rPr>
        <w:t>Snaga se na osovinski sklop prenosi preko torzionog vratila, elastične spojnice i jednostepenog osovinskog prenosnika.</w:t>
      </w:r>
      <w:r w:rsidR="006B52B7">
        <w:rPr>
          <w:lang w:val="sv-SE"/>
        </w:rPr>
        <w:t xml:space="preserve"> </w:t>
      </w:r>
      <w:r w:rsidR="005F6EFD" w:rsidRPr="003147A5">
        <w:rPr>
          <w:lang w:val="sv-SE"/>
        </w:rPr>
        <w:t>Motori su različitih tipova,</w:t>
      </w:r>
      <w:r w:rsidR="006B52B7">
        <w:rPr>
          <w:lang w:val="sv-SE"/>
        </w:rPr>
        <w:t xml:space="preserve"> </w:t>
      </w:r>
      <w:r w:rsidR="005F6EFD" w:rsidRPr="003147A5">
        <w:rPr>
          <w:lang w:val="sv-SE"/>
        </w:rPr>
        <w:t>ali su potpuno iste konstrukcije i sa istim karakteristikama.</w:t>
      </w:r>
    </w:p>
    <w:p w:rsidR="003147A5" w:rsidRPr="003147A5" w:rsidRDefault="003147A5" w:rsidP="00B53933">
      <w:pPr>
        <w:autoSpaceDE w:val="0"/>
        <w:autoSpaceDN w:val="0"/>
        <w:adjustRightInd w:val="0"/>
        <w:jc w:val="both"/>
        <w:rPr>
          <w:lang w:val="sv-SE"/>
        </w:rPr>
      </w:pPr>
    </w:p>
    <w:p w:rsidR="005F6EFD" w:rsidRPr="001B149B" w:rsidRDefault="005F6EFD" w:rsidP="00B53933">
      <w:pPr>
        <w:pStyle w:val="Heading2"/>
        <w:numPr>
          <w:ilvl w:val="1"/>
          <w:numId w:val="1"/>
        </w:numPr>
        <w:jc w:val="both"/>
        <w:rPr>
          <w:color w:val="auto"/>
          <w:lang w:val="sv-SE"/>
        </w:rPr>
      </w:pPr>
      <w:bookmarkStart w:id="6" w:name="_Toc391398224"/>
      <w:r w:rsidRPr="001B149B">
        <w:rPr>
          <w:color w:val="auto"/>
          <w:lang w:val="sv-SE"/>
        </w:rPr>
        <w:t>Glavni transformator</w:t>
      </w:r>
      <w:bookmarkEnd w:id="6"/>
    </w:p>
    <w:p w:rsidR="003147A5" w:rsidRPr="003147A5" w:rsidRDefault="003147A5" w:rsidP="00B53933">
      <w:pPr>
        <w:autoSpaceDE w:val="0"/>
        <w:autoSpaceDN w:val="0"/>
        <w:adjustRightInd w:val="0"/>
        <w:jc w:val="both"/>
        <w:rPr>
          <w:sz w:val="28"/>
          <w:szCs w:val="28"/>
          <w:lang w:val="sv-SE"/>
        </w:rPr>
      </w:pPr>
    </w:p>
    <w:p w:rsidR="005F6EFD" w:rsidRDefault="005F6EFD" w:rsidP="00B53933">
      <w:pPr>
        <w:autoSpaceDE w:val="0"/>
        <w:autoSpaceDN w:val="0"/>
        <w:adjustRightInd w:val="0"/>
        <w:jc w:val="both"/>
        <w:rPr>
          <w:lang w:val="sv-SE"/>
        </w:rPr>
      </w:pPr>
      <w:r w:rsidRPr="003147A5">
        <w:rPr>
          <w:lang w:val="sv-SE"/>
        </w:rPr>
        <w:t>Glavni transformator sastoji se od dva nezavisna transformatora koji su smešteni u istom sudu i to su: regulacioni i dodatni.</w:t>
      </w:r>
      <w:r w:rsidR="006B52B7">
        <w:rPr>
          <w:lang w:val="sv-SE"/>
        </w:rPr>
        <w:t xml:space="preserve"> </w:t>
      </w:r>
      <w:r w:rsidRPr="003147A5">
        <w:rPr>
          <w:lang w:val="sv-SE"/>
        </w:rPr>
        <w:t>Četri sekundara namotaja se koriste za vuču,</w:t>
      </w:r>
      <w:r w:rsidR="006B52B7">
        <w:rPr>
          <w:lang w:val="sv-SE"/>
        </w:rPr>
        <w:t xml:space="preserve"> </w:t>
      </w:r>
      <w:r w:rsidRPr="003147A5">
        <w:rPr>
          <w:lang w:val="sv-SE"/>
        </w:rPr>
        <w:t>jedan za elektrodinamičku kočnicu i jedan za pomočni pogon i grejanje voza.</w:t>
      </w:r>
      <w:r w:rsidR="006B52B7">
        <w:rPr>
          <w:lang w:val="sv-SE"/>
        </w:rPr>
        <w:t xml:space="preserve"> </w:t>
      </w:r>
      <w:r w:rsidRPr="003147A5">
        <w:rPr>
          <w:lang w:val="sv-SE"/>
        </w:rPr>
        <w:t>Glavni transformator nalazi se u mašinskom delu lokomotive.</w:t>
      </w:r>
    </w:p>
    <w:p w:rsidR="003147A5" w:rsidRPr="003147A5" w:rsidRDefault="003147A5" w:rsidP="00B53933">
      <w:pPr>
        <w:autoSpaceDE w:val="0"/>
        <w:autoSpaceDN w:val="0"/>
        <w:adjustRightInd w:val="0"/>
        <w:jc w:val="both"/>
        <w:rPr>
          <w:lang w:val="sv-SE"/>
        </w:rPr>
      </w:pPr>
    </w:p>
    <w:p w:rsidR="005F6EFD" w:rsidRPr="001B149B" w:rsidRDefault="00EE5124" w:rsidP="00B53933">
      <w:pPr>
        <w:pStyle w:val="Heading2"/>
        <w:numPr>
          <w:ilvl w:val="1"/>
          <w:numId w:val="1"/>
        </w:numPr>
        <w:jc w:val="both"/>
        <w:rPr>
          <w:color w:val="auto"/>
          <w:lang w:val="sv-SE"/>
        </w:rPr>
      </w:pPr>
      <w:bookmarkStart w:id="7" w:name="_Toc391398225"/>
      <w:r w:rsidRPr="001B149B">
        <w:rPr>
          <w:color w:val="auto"/>
          <w:lang w:val="sv-SE"/>
        </w:rPr>
        <w:t>Glavna prigušnica</w:t>
      </w:r>
      <w:bookmarkEnd w:id="7"/>
    </w:p>
    <w:p w:rsidR="003147A5" w:rsidRPr="003147A5" w:rsidRDefault="003147A5" w:rsidP="00B53933">
      <w:pPr>
        <w:autoSpaceDE w:val="0"/>
        <w:autoSpaceDN w:val="0"/>
        <w:adjustRightInd w:val="0"/>
        <w:jc w:val="both"/>
        <w:rPr>
          <w:b/>
          <w:sz w:val="28"/>
          <w:szCs w:val="28"/>
          <w:lang w:val="sv-SE"/>
        </w:rPr>
      </w:pPr>
    </w:p>
    <w:p w:rsidR="00EE5124" w:rsidRDefault="00EE5124" w:rsidP="00B53933">
      <w:pPr>
        <w:autoSpaceDE w:val="0"/>
        <w:autoSpaceDN w:val="0"/>
        <w:adjustRightInd w:val="0"/>
        <w:jc w:val="both"/>
        <w:rPr>
          <w:lang w:val="sv-SE"/>
        </w:rPr>
      </w:pPr>
      <w:r w:rsidRPr="003147A5">
        <w:rPr>
          <w:lang w:val="sv-SE"/>
        </w:rPr>
        <w:t>Glavna prigušnica ima 4 namotaja, po jedan za svaki vučni motor, sa zajedničkim magnetnim jezgrom.</w:t>
      </w:r>
      <w:r w:rsidR="00B53933">
        <w:rPr>
          <w:lang w:val="sv-SE"/>
        </w:rPr>
        <w:t xml:space="preserve"> </w:t>
      </w:r>
      <w:r w:rsidRPr="003147A5">
        <w:rPr>
          <w:lang w:val="sv-SE"/>
        </w:rPr>
        <w:t>Prigušnica je smeštena ispod hladnjaka transformatorskog ulja.</w:t>
      </w:r>
    </w:p>
    <w:p w:rsidR="003147A5" w:rsidRDefault="003147A5" w:rsidP="00B53933">
      <w:pPr>
        <w:autoSpaceDE w:val="0"/>
        <w:autoSpaceDN w:val="0"/>
        <w:adjustRightInd w:val="0"/>
        <w:jc w:val="both"/>
        <w:rPr>
          <w:lang w:val="sv-SE"/>
        </w:rPr>
      </w:pPr>
    </w:p>
    <w:p w:rsidR="005E5CC2" w:rsidRDefault="005E5CC2" w:rsidP="00B53933">
      <w:pPr>
        <w:autoSpaceDE w:val="0"/>
        <w:autoSpaceDN w:val="0"/>
        <w:adjustRightInd w:val="0"/>
        <w:jc w:val="both"/>
        <w:rPr>
          <w:lang w:val="sv-SE"/>
        </w:rPr>
      </w:pPr>
    </w:p>
    <w:p w:rsidR="007E63A9" w:rsidRDefault="007E63A9" w:rsidP="00B53933">
      <w:pPr>
        <w:autoSpaceDE w:val="0"/>
        <w:autoSpaceDN w:val="0"/>
        <w:adjustRightInd w:val="0"/>
        <w:jc w:val="both"/>
        <w:rPr>
          <w:lang w:val="sv-SE"/>
        </w:rPr>
      </w:pPr>
    </w:p>
    <w:p w:rsidR="007E63A9" w:rsidRPr="003147A5" w:rsidRDefault="007E63A9" w:rsidP="00B53933">
      <w:pPr>
        <w:autoSpaceDE w:val="0"/>
        <w:autoSpaceDN w:val="0"/>
        <w:adjustRightInd w:val="0"/>
        <w:jc w:val="both"/>
        <w:rPr>
          <w:lang w:val="sv-SE"/>
        </w:rPr>
      </w:pPr>
    </w:p>
    <w:p w:rsidR="003147A5" w:rsidRPr="001B149B" w:rsidRDefault="00EE5124" w:rsidP="00B53933">
      <w:pPr>
        <w:pStyle w:val="Heading2"/>
        <w:numPr>
          <w:ilvl w:val="1"/>
          <w:numId w:val="1"/>
        </w:numPr>
        <w:jc w:val="both"/>
        <w:rPr>
          <w:color w:val="auto"/>
          <w:lang w:val="sv-SE"/>
        </w:rPr>
      </w:pPr>
      <w:bookmarkStart w:id="8" w:name="_Toc391398226"/>
      <w:r w:rsidRPr="001B149B">
        <w:rPr>
          <w:color w:val="auto"/>
          <w:lang w:val="sv-SE"/>
        </w:rPr>
        <w:t>Vučni ispravljač</w:t>
      </w:r>
      <w:bookmarkEnd w:id="8"/>
    </w:p>
    <w:p w:rsidR="003147A5" w:rsidRPr="003147A5" w:rsidRDefault="003147A5" w:rsidP="00B53933">
      <w:pPr>
        <w:autoSpaceDE w:val="0"/>
        <w:autoSpaceDN w:val="0"/>
        <w:adjustRightInd w:val="0"/>
        <w:jc w:val="both"/>
        <w:rPr>
          <w:sz w:val="28"/>
          <w:szCs w:val="28"/>
          <w:lang w:val="sv-SE"/>
        </w:rPr>
      </w:pPr>
    </w:p>
    <w:p w:rsidR="00EE5124" w:rsidRDefault="00EE5124" w:rsidP="00B53933">
      <w:pPr>
        <w:autoSpaceDE w:val="0"/>
        <w:autoSpaceDN w:val="0"/>
        <w:adjustRightInd w:val="0"/>
        <w:jc w:val="both"/>
        <w:rPr>
          <w:lang w:val="sv-SE"/>
        </w:rPr>
      </w:pPr>
      <w:r w:rsidRPr="003147A5">
        <w:rPr>
          <w:lang w:val="sv-SE"/>
        </w:rPr>
        <w:t>Svaki vučni motor ima po jedan diodni ispravljač koji je spregnut u Grecovom mostu.</w:t>
      </w:r>
      <w:r w:rsidR="00B53933">
        <w:rPr>
          <w:lang w:val="sv-SE"/>
        </w:rPr>
        <w:t xml:space="preserve"> </w:t>
      </w:r>
      <w:r w:rsidRPr="003147A5">
        <w:rPr>
          <w:lang w:val="sv-SE"/>
        </w:rPr>
        <w:t>Postoje dva osnovna tipa ispravljača i to:</w:t>
      </w:r>
      <w:r w:rsidR="006B52B7">
        <w:rPr>
          <w:lang w:val="sv-SE"/>
        </w:rPr>
        <w:t xml:space="preserve"> </w:t>
      </w:r>
      <w:r w:rsidRPr="003147A5">
        <w:rPr>
          <w:lang w:val="sv-SE"/>
        </w:rPr>
        <w:t>ASEA i SECHERON.</w:t>
      </w:r>
      <w:r w:rsidR="006B52B7">
        <w:rPr>
          <w:lang w:val="sv-SE"/>
        </w:rPr>
        <w:t xml:space="preserve"> </w:t>
      </w:r>
      <w:r w:rsidRPr="003147A5">
        <w:rPr>
          <w:lang w:val="sv-SE"/>
        </w:rPr>
        <w:t>Prvi tip ispravljača ASEA sastoji se od 48 dioda</w:t>
      </w:r>
      <w:r w:rsidR="006B52B7">
        <w:rPr>
          <w:lang w:val="sv-SE"/>
        </w:rPr>
        <w:t xml:space="preserve"> </w:t>
      </w:r>
      <w:r w:rsidRPr="003147A5">
        <w:rPr>
          <w:lang w:val="sv-SE"/>
        </w:rPr>
        <w:t>(3 na red u 4 paralalna ogranka u svakoj grani mosta), dok se drugi tip ispravljača SECHERON sastoji od 40 dioda</w:t>
      </w:r>
      <w:r w:rsidR="006B52B7">
        <w:rPr>
          <w:lang w:val="sv-SE"/>
        </w:rPr>
        <w:t xml:space="preserve"> </w:t>
      </w:r>
      <w:r w:rsidRPr="003147A5">
        <w:rPr>
          <w:lang w:val="sv-SE"/>
        </w:rPr>
        <w:t>(2 na red u 5 paralelna ogranaka u svakoj grani mosta).</w:t>
      </w:r>
    </w:p>
    <w:p w:rsidR="003147A5" w:rsidRPr="003147A5" w:rsidRDefault="003147A5" w:rsidP="00B53933">
      <w:pPr>
        <w:autoSpaceDE w:val="0"/>
        <w:autoSpaceDN w:val="0"/>
        <w:adjustRightInd w:val="0"/>
        <w:jc w:val="both"/>
        <w:rPr>
          <w:lang w:val="sv-SE"/>
        </w:rPr>
      </w:pPr>
    </w:p>
    <w:p w:rsidR="003147A5" w:rsidRPr="001B149B" w:rsidRDefault="00EE5124" w:rsidP="00B53933">
      <w:pPr>
        <w:pStyle w:val="Heading2"/>
        <w:numPr>
          <w:ilvl w:val="1"/>
          <w:numId w:val="1"/>
        </w:numPr>
        <w:jc w:val="both"/>
        <w:rPr>
          <w:color w:val="auto"/>
          <w:lang w:val="sv-SE"/>
        </w:rPr>
      </w:pPr>
      <w:bookmarkStart w:id="9" w:name="_Toc391398227"/>
      <w:r w:rsidRPr="001B149B">
        <w:rPr>
          <w:color w:val="auto"/>
          <w:lang w:val="sv-SE"/>
        </w:rPr>
        <w:t>Otpornici za elektrodinamičko kočenje</w:t>
      </w:r>
      <w:bookmarkEnd w:id="9"/>
      <w:r w:rsidR="00F41DCB" w:rsidRPr="001B149B">
        <w:rPr>
          <w:color w:val="auto"/>
          <w:lang w:val="sv-SE"/>
        </w:rPr>
        <w:t xml:space="preserve">   </w:t>
      </w:r>
    </w:p>
    <w:p w:rsidR="00F11F53" w:rsidRPr="003147A5" w:rsidRDefault="00F41DCB" w:rsidP="00B53933">
      <w:pPr>
        <w:autoSpaceDE w:val="0"/>
        <w:autoSpaceDN w:val="0"/>
        <w:adjustRightInd w:val="0"/>
        <w:jc w:val="both"/>
        <w:rPr>
          <w:b/>
          <w:sz w:val="28"/>
          <w:szCs w:val="28"/>
          <w:lang w:val="sv-SE"/>
        </w:rPr>
      </w:pPr>
      <w:r w:rsidRPr="003147A5">
        <w:rPr>
          <w:b/>
          <w:sz w:val="28"/>
          <w:szCs w:val="28"/>
          <w:lang w:val="sv-SE"/>
        </w:rPr>
        <w:t xml:space="preserve">   </w:t>
      </w:r>
    </w:p>
    <w:p w:rsidR="00EE5124" w:rsidRPr="003147A5" w:rsidRDefault="00F11F53" w:rsidP="00B53933">
      <w:pPr>
        <w:autoSpaceDE w:val="0"/>
        <w:autoSpaceDN w:val="0"/>
        <w:adjustRightInd w:val="0"/>
        <w:jc w:val="both"/>
        <w:rPr>
          <w:b/>
          <w:lang w:val="sv-SE"/>
        </w:rPr>
      </w:pPr>
      <w:r w:rsidRPr="003147A5">
        <w:rPr>
          <w:lang w:val="sv-SE"/>
        </w:rPr>
        <w:t>Određ</w:t>
      </w:r>
      <w:r w:rsidR="00EE5124" w:rsidRPr="003147A5">
        <w:rPr>
          <w:lang w:val="sv-SE"/>
        </w:rPr>
        <w:t>ene</w:t>
      </w:r>
      <w:r w:rsidR="00F41DCB" w:rsidRPr="003147A5">
        <w:rPr>
          <w:lang w:val="sv-SE"/>
        </w:rPr>
        <w:t xml:space="preserve"> podserije</w:t>
      </w:r>
      <w:r w:rsidR="00EE5124" w:rsidRPr="003147A5">
        <w:rPr>
          <w:lang w:val="sv-SE"/>
        </w:rPr>
        <w:t xml:space="preserve"> lokomotive </w:t>
      </w:r>
      <w:r w:rsidR="00F41DCB" w:rsidRPr="003147A5">
        <w:rPr>
          <w:lang w:val="sv-SE"/>
        </w:rPr>
        <w:t>441 imaju elektrodinamičku otporničku kočnicu i električna energija vučnih motora, kada oni rade u generatorskom režimu, pretvara se u kočnim otpornicima u toplotnu energiju.Svaki vučni motor ima poseban otpornik.</w:t>
      </w:r>
    </w:p>
    <w:p w:rsidR="003147A5" w:rsidRPr="003147A5" w:rsidRDefault="003147A5" w:rsidP="00B53933">
      <w:pPr>
        <w:autoSpaceDE w:val="0"/>
        <w:autoSpaceDN w:val="0"/>
        <w:adjustRightInd w:val="0"/>
        <w:jc w:val="both"/>
        <w:rPr>
          <w:sz w:val="32"/>
          <w:szCs w:val="32"/>
          <w:lang w:val="sv-SE"/>
        </w:rPr>
      </w:pPr>
    </w:p>
    <w:p w:rsidR="00C04C32" w:rsidRPr="003147A5" w:rsidRDefault="00C04C32" w:rsidP="00B53933">
      <w:pPr>
        <w:autoSpaceDE w:val="0"/>
        <w:autoSpaceDN w:val="0"/>
        <w:adjustRightInd w:val="0"/>
        <w:jc w:val="both"/>
        <w:rPr>
          <w:sz w:val="36"/>
          <w:szCs w:val="36"/>
          <w:lang w:val="sv-SE"/>
        </w:rPr>
      </w:pPr>
    </w:p>
    <w:p w:rsidR="00F41DCB" w:rsidRPr="001B149B" w:rsidRDefault="00F41DCB" w:rsidP="00B53933">
      <w:pPr>
        <w:pStyle w:val="Heading2"/>
        <w:numPr>
          <w:ilvl w:val="1"/>
          <w:numId w:val="1"/>
        </w:numPr>
        <w:jc w:val="both"/>
        <w:rPr>
          <w:color w:val="auto"/>
        </w:rPr>
      </w:pPr>
      <w:bookmarkStart w:id="10" w:name="_Toc391398228"/>
      <w:r w:rsidRPr="001B149B">
        <w:rPr>
          <w:color w:val="auto"/>
        </w:rPr>
        <w:t>Napajanje pomoćnog pogona</w:t>
      </w:r>
      <w:bookmarkEnd w:id="10"/>
    </w:p>
    <w:p w:rsidR="003147A5" w:rsidRPr="003147A5" w:rsidRDefault="003147A5" w:rsidP="00B53933">
      <w:pPr>
        <w:autoSpaceDE w:val="0"/>
        <w:autoSpaceDN w:val="0"/>
        <w:adjustRightInd w:val="0"/>
        <w:jc w:val="both"/>
        <w:rPr>
          <w:b/>
          <w:sz w:val="28"/>
          <w:szCs w:val="28"/>
        </w:rPr>
      </w:pPr>
    </w:p>
    <w:p w:rsidR="00F41DCB" w:rsidRDefault="00F41DCB" w:rsidP="00B53933">
      <w:pPr>
        <w:autoSpaceDE w:val="0"/>
        <w:autoSpaceDN w:val="0"/>
        <w:adjustRightInd w:val="0"/>
        <w:jc w:val="both"/>
      </w:pPr>
      <w:r w:rsidRPr="003147A5">
        <w:t>Napajanje pomoćnog pogona odnosno pogona glavnog kompresora, ventilatora i pumpe za ulje ostvaruje se pomoću trofaznog asinhronig motora.</w:t>
      </w:r>
    </w:p>
    <w:p w:rsidR="003147A5" w:rsidRPr="003147A5" w:rsidRDefault="003147A5" w:rsidP="00B53933">
      <w:pPr>
        <w:autoSpaceDE w:val="0"/>
        <w:autoSpaceDN w:val="0"/>
        <w:adjustRightInd w:val="0"/>
        <w:jc w:val="both"/>
      </w:pPr>
    </w:p>
    <w:p w:rsidR="003147A5" w:rsidRPr="001B149B" w:rsidRDefault="00F41DCB" w:rsidP="00B53933">
      <w:pPr>
        <w:pStyle w:val="Heading2"/>
        <w:numPr>
          <w:ilvl w:val="1"/>
          <w:numId w:val="1"/>
        </w:numPr>
        <w:jc w:val="both"/>
        <w:rPr>
          <w:color w:val="auto"/>
        </w:rPr>
      </w:pPr>
      <w:bookmarkStart w:id="11" w:name="_Toc391398229"/>
      <w:r w:rsidRPr="001B149B">
        <w:rPr>
          <w:color w:val="auto"/>
        </w:rPr>
        <w:t xml:space="preserve">Sanduk </w:t>
      </w:r>
      <w:r w:rsidR="003147A5" w:rsidRPr="001B149B">
        <w:rPr>
          <w:color w:val="auto"/>
        </w:rPr>
        <w:t>lokomotive</w:t>
      </w:r>
      <w:bookmarkEnd w:id="11"/>
    </w:p>
    <w:p w:rsidR="003147A5" w:rsidRPr="003147A5" w:rsidRDefault="003147A5" w:rsidP="00B53933">
      <w:pPr>
        <w:autoSpaceDE w:val="0"/>
        <w:autoSpaceDN w:val="0"/>
        <w:adjustRightInd w:val="0"/>
        <w:jc w:val="both"/>
        <w:rPr>
          <w:b/>
          <w:sz w:val="28"/>
          <w:szCs w:val="28"/>
        </w:rPr>
      </w:pPr>
    </w:p>
    <w:p w:rsidR="00F41DCB" w:rsidRDefault="00F41DCB" w:rsidP="00B53933">
      <w:pPr>
        <w:autoSpaceDE w:val="0"/>
        <w:autoSpaceDN w:val="0"/>
        <w:adjustRightInd w:val="0"/>
        <w:jc w:val="both"/>
      </w:pPr>
      <w:r w:rsidRPr="003147A5">
        <w:t>Sanduk lokomotive je vagonskog tipa i sastoji se od postolja, oplate i krova.</w:t>
      </w:r>
      <w:r w:rsidR="006B52B7">
        <w:t xml:space="preserve"> </w:t>
      </w:r>
      <w:r w:rsidRPr="003147A5">
        <w:t xml:space="preserve">Postolje i oplata </w:t>
      </w:r>
      <w:r w:rsidR="003A7589" w:rsidRPr="003147A5">
        <w:t>predstavljaju samonoseću konstrukciju od presovanog profila i čeličnog lima.</w:t>
      </w:r>
      <w:r w:rsidR="006B52B7">
        <w:t xml:space="preserve"> </w:t>
      </w:r>
      <w:r w:rsidR="003A7589" w:rsidRPr="003147A5">
        <w:t>Unutrašnjost sanduka podeljena je na 3 dela:</w:t>
      </w:r>
      <w:r w:rsidR="006B52B7">
        <w:t xml:space="preserve"> </w:t>
      </w:r>
      <w:r w:rsidR="003A7589" w:rsidRPr="003147A5">
        <w:t>dve čeone upravljačnice i mašinski deo, koji se nalazi izme</w:t>
      </w:r>
      <w:r w:rsidR="001768B7" w:rsidRPr="003147A5">
        <w:t>đ</w:t>
      </w:r>
      <w:r w:rsidR="003A7589" w:rsidRPr="003147A5">
        <w:t>u ove dve upravljačnice.</w:t>
      </w:r>
      <w:r w:rsidR="006B52B7">
        <w:t xml:space="preserve"> </w:t>
      </w:r>
      <w:r w:rsidR="003A7589" w:rsidRPr="003147A5">
        <w:t>Krov je trodelni.</w:t>
      </w:r>
      <w:r w:rsidR="006B52B7">
        <w:t xml:space="preserve"> </w:t>
      </w:r>
      <w:r w:rsidR="003A7589" w:rsidRPr="003147A5">
        <w:t>Upravljački pult se nalazi na levoj strani upravljačnice.</w:t>
      </w:r>
    </w:p>
    <w:p w:rsidR="003147A5" w:rsidRPr="003147A5" w:rsidRDefault="003147A5" w:rsidP="00B53933">
      <w:pPr>
        <w:autoSpaceDE w:val="0"/>
        <w:autoSpaceDN w:val="0"/>
        <w:adjustRightInd w:val="0"/>
        <w:jc w:val="both"/>
      </w:pPr>
    </w:p>
    <w:p w:rsidR="003A7589" w:rsidRPr="001B149B" w:rsidRDefault="003A7589" w:rsidP="00B53933">
      <w:pPr>
        <w:pStyle w:val="Heading2"/>
        <w:numPr>
          <w:ilvl w:val="1"/>
          <w:numId w:val="1"/>
        </w:numPr>
        <w:jc w:val="both"/>
        <w:rPr>
          <w:color w:val="auto"/>
        </w:rPr>
      </w:pPr>
      <w:bookmarkStart w:id="12" w:name="_Toc391398230"/>
      <w:r w:rsidRPr="001B149B">
        <w:rPr>
          <w:color w:val="auto"/>
        </w:rPr>
        <w:t>Obrtna postolja</w:t>
      </w:r>
      <w:bookmarkEnd w:id="12"/>
    </w:p>
    <w:p w:rsidR="003147A5" w:rsidRPr="003147A5" w:rsidRDefault="003147A5" w:rsidP="00B53933">
      <w:pPr>
        <w:autoSpaceDE w:val="0"/>
        <w:autoSpaceDN w:val="0"/>
        <w:adjustRightInd w:val="0"/>
        <w:jc w:val="both"/>
        <w:rPr>
          <w:b/>
          <w:sz w:val="28"/>
          <w:szCs w:val="28"/>
        </w:rPr>
      </w:pPr>
    </w:p>
    <w:p w:rsidR="003A7589" w:rsidRPr="003147A5" w:rsidRDefault="003A7589" w:rsidP="00B53933">
      <w:pPr>
        <w:autoSpaceDE w:val="0"/>
        <w:autoSpaceDN w:val="0"/>
        <w:adjustRightInd w:val="0"/>
        <w:jc w:val="both"/>
      </w:pPr>
      <w:r w:rsidRPr="003147A5">
        <w:t>Lokomotiva 441 ima dva dvoosovinska obrtna postolja.</w:t>
      </w:r>
      <w:r w:rsidR="006B52B7">
        <w:t xml:space="preserve"> </w:t>
      </w:r>
      <w:r w:rsidRPr="003147A5">
        <w:t>Obrtna postolja se sastoje od sl.delova:</w:t>
      </w:r>
    </w:p>
    <w:p w:rsidR="003A7589" w:rsidRDefault="003A7589" w:rsidP="00B53933">
      <w:pPr>
        <w:autoSpaceDE w:val="0"/>
        <w:autoSpaceDN w:val="0"/>
        <w:adjustRightInd w:val="0"/>
        <w:jc w:val="both"/>
      </w:pPr>
      <w:r w:rsidRPr="003147A5">
        <w:t>ram,</w:t>
      </w:r>
      <w:r w:rsidR="00FB013B">
        <w:t xml:space="preserve"> </w:t>
      </w:r>
      <w:r w:rsidRPr="003147A5">
        <w:t>kolevka,</w:t>
      </w:r>
      <w:r w:rsidR="00FB013B">
        <w:t xml:space="preserve"> </w:t>
      </w:r>
      <w:r w:rsidRPr="003147A5">
        <w:t>centralni svornjak,</w:t>
      </w:r>
      <w:r w:rsidR="00FB013B">
        <w:t xml:space="preserve"> </w:t>
      </w:r>
      <w:r w:rsidRPr="003147A5">
        <w:t>vešalice,</w:t>
      </w:r>
      <w:r w:rsidR="00FB013B">
        <w:t xml:space="preserve"> </w:t>
      </w:r>
      <w:r w:rsidRPr="003147A5">
        <w:t>dva jarma,</w:t>
      </w:r>
      <w:r w:rsidR="00FB013B">
        <w:t xml:space="preserve"> </w:t>
      </w:r>
      <w:r w:rsidRPr="003147A5">
        <w:t>osovinski sklopovi,</w:t>
      </w:r>
      <w:r w:rsidR="00FB013B">
        <w:t xml:space="preserve"> </w:t>
      </w:r>
      <w:r w:rsidRPr="003147A5">
        <w:t>osovinski ležajevi,</w:t>
      </w:r>
      <w:r w:rsidR="00FB013B">
        <w:t xml:space="preserve"> </w:t>
      </w:r>
      <w:r w:rsidRPr="003147A5">
        <w:t>primarno i sekundarno ogibljenje,</w:t>
      </w:r>
      <w:r w:rsidR="00FB013B">
        <w:t xml:space="preserve"> </w:t>
      </w:r>
      <w:r w:rsidRPr="003147A5">
        <w:t>prenosnik snage,</w:t>
      </w:r>
      <w:r w:rsidR="00FB013B">
        <w:t xml:space="preserve"> </w:t>
      </w:r>
      <w:r w:rsidRPr="003147A5">
        <w:t>mehanički deo vazdušne kočnice i rezervoari za pesak.</w:t>
      </w:r>
    </w:p>
    <w:p w:rsidR="003147A5" w:rsidRDefault="003147A5" w:rsidP="00B53933">
      <w:pPr>
        <w:autoSpaceDE w:val="0"/>
        <w:autoSpaceDN w:val="0"/>
        <w:adjustRightInd w:val="0"/>
        <w:jc w:val="both"/>
      </w:pPr>
    </w:p>
    <w:p w:rsidR="005E5CC2" w:rsidRDefault="005E5CC2" w:rsidP="00B53933">
      <w:pPr>
        <w:autoSpaceDE w:val="0"/>
        <w:autoSpaceDN w:val="0"/>
        <w:adjustRightInd w:val="0"/>
        <w:jc w:val="both"/>
      </w:pPr>
    </w:p>
    <w:p w:rsidR="005E5CC2" w:rsidRDefault="005E5CC2" w:rsidP="00B53933">
      <w:pPr>
        <w:autoSpaceDE w:val="0"/>
        <w:autoSpaceDN w:val="0"/>
        <w:adjustRightInd w:val="0"/>
        <w:jc w:val="both"/>
      </w:pPr>
    </w:p>
    <w:p w:rsidR="005E5CC2" w:rsidRDefault="005E5CC2" w:rsidP="00B53933">
      <w:pPr>
        <w:autoSpaceDE w:val="0"/>
        <w:autoSpaceDN w:val="0"/>
        <w:adjustRightInd w:val="0"/>
        <w:jc w:val="both"/>
      </w:pPr>
    </w:p>
    <w:p w:rsidR="005E5CC2" w:rsidRDefault="005E5CC2" w:rsidP="00B53933">
      <w:pPr>
        <w:autoSpaceDE w:val="0"/>
        <w:autoSpaceDN w:val="0"/>
        <w:adjustRightInd w:val="0"/>
        <w:jc w:val="both"/>
      </w:pPr>
    </w:p>
    <w:p w:rsidR="005E5CC2" w:rsidRDefault="005E5CC2" w:rsidP="00B53933">
      <w:pPr>
        <w:autoSpaceDE w:val="0"/>
        <w:autoSpaceDN w:val="0"/>
        <w:adjustRightInd w:val="0"/>
        <w:jc w:val="both"/>
      </w:pPr>
    </w:p>
    <w:p w:rsidR="00BD029D" w:rsidRDefault="00BD029D" w:rsidP="00B53933">
      <w:pPr>
        <w:autoSpaceDE w:val="0"/>
        <w:autoSpaceDN w:val="0"/>
        <w:adjustRightInd w:val="0"/>
        <w:jc w:val="both"/>
      </w:pPr>
    </w:p>
    <w:p w:rsidR="00BD029D" w:rsidRDefault="00BD029D" w:rsidP="00B53933">
      <w:pPr>
        <w:autoSpaceDE w:val="0"/>
        <w:autoSpaceDN w:val="0"/>
        <w:adjustRightInd w:val="0"/>
        <w:jc w:val="both"/>
      </w:pPr>
    </w:p>
    <w:p w:rsidR="005E5CC2" w:rsidRPr="003147A5" w:rsidRDefault="005E5CC2" w:rsidP="00B53933">
      <w:pPr>
        <w:autoSpaceDE w:val="0"/>
        <w:autoSpaceDN w:val="0"/>
        <w:adjustRightInd w:val="0"/>
        <w:jc w:val="both"/>
      </w:pPr>
    </w:p>
    <w:p w:rsidR="00D16DEC" w:rsidRPr="001B149B" w:rsidRDefault="00D16DEC" w:rsidP="00B53933">
      <w:pPr>
        <w:pStyle w:val="Heading2"/>
        <w:numPr>
          <w:ilvl w:val="1"/>
          <w:numId w:val="1"/>
        </w:numPr>
        <w:jc w:val="both"/>
        <w:rPr>
          <w:color w:val="auto"/>
        </w:rPr>
      </w:pPr>
      <w:bookmarkStart w:id="13" w:name="_Toc391398231"/>
      <w:r w:rsidRPr="001B149B">
        <w:rPr>
          <w:color w:val="auto"/>
        </w:rPr>
        <w:t>Vrste kočnica lokomit</w:t>
      </w:r>
      <w:r w:rsidR="001768B7" w:rsidRPr="001B149B">
        <w:rPr>
          <w:color w:val="auto"/>
        </w:rPr>
        <w:t>ive 441</w:t>
      </w:r>
      <w:bookmarkEnd w:id="13"/>
    </w:p>
    <w:p w:rsidR="003147A5" w:rsidRPr="003147A5" w:rsidRDefault="003147A5" w:rsidP="00B53933">
      <w:pPr>
        <w:autoSpaceDE w:val="0"/>
        <w:autoSpaceDN w:val="0"/>
        <w:adjustRightInd w:val="0"/>
        <w:jc w:val="both"/>
        <w:rPr>
          <w:b/>
          <w:sz w:val="28"/>
          <w:szCs w:val="28"/>
        </w:rPr>
      </w:pPr>
    </w:p>
    <w:p w:rsidR="00F11F53" w:rsidRPr="003147A5" w:rsidRDefault="001768B7" w:rsidP="00B53933">
      <w:pPr>
        <w:autoSpaceDE w:val="0"/>
        <w:autoSpaceDN w:val="0"/>
        <w:adjustRightInd w:val="0"/>
        <w:jc w:val="both"/>
      </w:pPr>
      <w:r w:rsidRPr="003147A5">
        <w:t>Lokomotive 441 su opremljene sledećim kočnicama:</w:t>
      </w:r>
    </w:p>
    <w:p w:rsidR="00D16DEC" w:rsidRPr="003147A5" w:rsidRDefault="00D16DEC" w:rsidP="00B53933">
      <w:pPr>
        <w:autoSpaceDE w:val="0"/>
        <w:autoSpaceDN w:val="0"/>
        <w:adjustRightInd w:val="0"/>
        <w:jc w:val="both"/>
      </w:pPr>
      <w:r w:rsidRPr="003147A5">
        <w:t>-pneumatska produžena kočnica</w:t>
      </w:r>
    </w:p>
    <w:p w:rsidR="00EE5124" w:rsidRPr="003147A5" w:rsidRDefault="00D16DEC" w:rsidP="00B53933">
      <w:pPr>
        <w:autoSpaceDE w:val="0"/>
        <w:autoSpaceDN w:val="0"/>
        <w:adjustRightInd w:val="0"/>
        <w:jc w:val="both"/>
      </w:pPr>
      <w:r w:rsidRPr="003147A5">
        <w:t>-pneumatska direktna kočnica</w:t>
      </w:r>
    </w:p>
    <w:p w:rsidR="00D16DEC" w:rsidRPr="003147A5" w:rsidRDefault="00D16DEC" w:rsidP="00B53933">
      <w:pPr>
        <w:autoSpaceDE w:val="0"/>
        <w:autoSpaceDN w:val="0"/>
        <w:adjustRightInd w:val="0"/>
        <w:jc w:val="both"/>
      </w:pPr>
      <w:r w:rsidRPr="003147A5">
        <w:t>-kočnica u slučaju opasnosti</w:t>
      </w:r>
    </w:p>
    <w:p w:rsidR="00D16DEC" w:rsidRPr="003147A5" w:rsidRDefault="00D16DEC" w:rsidP="00B53933">
      <w:pPr>
        <w:autoSpaceDE w:val="0"/>
        <w:autoSpaceDN w:val="0"/>
        <w:adjustRightInd w:val="0"/>
        <w:jc w:val="both"/>
      </w:pPr>
      <w:r w:rsidRPr="003147A5">
        <w:t>-ručna kočnica</w:t>
      </w:r>
    </w:p>
    <w:p w:rsidR="00D16DEC" w:rsidRPr="003147A5" w:rsidRDefault="00D16DEC" w:rsidP="00B53933">
      <w:pPr>
        <w:autoSpaceDE w:val="0"/>
        <w:autoSpaceDN w:val="0"/>
        <w:adjustRightInd w:val="0"/>
        <w:jc w:val="both"/>
      </w:pPr>
      <w:r w:rsidRPr="003147A5">
        <w:t>-elektrodinamička otprnička kočnica</w:t>
      </w:r>
    </w:p>
    <w:p w:rsidR="00D16DEC" w:rsidRPr="003147A5" w:rsidRDefault="00D16DEC" w:rsidP="00B53933">
      <w:pPr>
        <w:autoSpaceDE w:val="0"/>
        <w:autoSpaceDN w:val="0"/>
        <w:adjustRightInd w:val="0"/>
        <w:jc w:val="both"/>
      </w:pPr>
    </w:p>
    <w:p w:rsidR="00D16DEC" w:rsidRPr="003147A5" w:rsidRDefault="00D16DEC" w:rsidP="00B53933">
      <w:pPr>
        <w:autoSpaceDE w:val="0"/>
        <w:autoSpaceDN w:val="0"/>
        <w:adjustRightInd w:val="0"/>
        <w:jc w:val="both"/>
      </w:pPr>
      <w:r w:rsidRPr="003147A5">
        <w:t>Prinudno kočenje se ostvaruje auto-stop ure</w:t>
      </w:r>
      <w:r w:rsidR="001768B7" w:rsidRPr="003147A5">
        <w:t>đ</w:t>
      </w:r>
      <w:r w:rsidRPr="003147A5">
        <w:t>ajem i ure</w:t>
      </w:r>
      <w:r w:rsidR="001768B7" w:rsidRPr="003147A5">
        <w:t>đ</w:t>
      </w:r>
      <w:r w:rsidRPr="003147A5">
        <w:t>ajem budnosti.</w:t>
      </w:r>
    </w:p>
    <w:p w:rsidR="00C04C32" w:rsidRPr="003147A5" w:rsidRDefault="00C04C32" w:rsidP="00B53933">
      <w:pPr>
        <w:autoSpaceDE w:val="0"/>
        <w:autoSpaceDN w:val="0"/>
        <w:adjustRightInd w:val="0"/>
        <w:jc w:val="both"/>
      </w:pPr>
    </w:p>
    <w:p w:rsidR="00C04C32" w:rsidRPr="003147A5" w:rsidRDefault="00C04C32" w:rsidP="00B53933">
      <w:pPr>
        <w:autoSpaceDE w:val="0"/>
        <w:autoSpaceDN w:val="0"/>
        <w:adjustRightInd w:val="0"/>
        <w:jc w:val="both"/>
      </w:pPr>
    </w:p>
    <w:p w:rsidR="003147A5" w:rsidRDefault="00147BA5" w:rsidP="00B53933">
      <w:pPr>
        <w:autoSpaceDE w:val="0"/>
        <w:autoSpaceDN w:val="0"/>
        <w:adjustRightInd w:val="0"/>
        <w:jc w:val="both"/>
      </w:pPr>
      <w:r>
        <w:rPr>
          <w:noProof/>
        </w:rPr>
        <w:drawing>
          <wp:inline distT="0" distB="0" distL="0" distR="0">
            <wp:extent cx="4977516" cy="43069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tez motora 441 Model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4118" cy="4312646"/>
                    </a:xfrm>
                    <a:prstGeom prst="rect">
                      <a:avLst/>
                    </a:prstGeom>
                  </pic:spPr>
                </pic:pic>
              </a:graphicData>
            </a:graphic>
          </wp:inline>
        </w:drawing>
      </w:r>
      <w:r>
        <w:rPr>
          <w:noProof/>
        </w:rPr>
        <w:drawing>
          <wp:inline distT="0" distB="0" distL="0" distR="0">
            <wp:extent cx="5486400" cy="1376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tez dela motora Model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1376680"/>
                    </a:xfrm>
                    <a:prstGeom prst="rect">
                      <a:avLst/>
                    </a:prstGeom>
                  </pic:spPr>
                </pic:pic>
              </a:graphicData>
            </a:graphic>
          </wp:inline>
        </w:drawing>
      </w:r>
    </w:p>
    <w:p w:rsidR="003147A5" w:rsidRDefault="003147A5" w:rsidP="00B53933">
      <w:pPr>
        <w:autoSpaceDE w:val="0"/>
        <w:autoSpaceDN w:val="0"/>
        <w:adjustRightInd w:val="0"/>
        <w:jc w:val="both"/>
      </w:pPr>
    </w:p>
    <w:p w:rsidR="003147A5" w:rsidRDefault="00633B96" w:rsidP="00B53933">
      <w:pPr>
        <w:autoSpaceDE w:val="0"/>
        <w:autoSpaceDN w:val="0"/>
        <w:adjustRightInd w:val="0"/>
        <w:jc w:val="both"/>
      </w:pPr>
      <w:r>
        <w:t>Slika: Principijelna šema vučnog pogona električne lokomotive 441</w:t>
      </w:r>
    </w:p>
    <w:p w:rsidR="00633B96" w:rsidRPr="003147A5" w:rsidRDefault="00633B96" w:rsidP="00B53933">
      <w:pPr>
        <w:autoSpaceDE w:val="0"/>
        <w:autoSpaceDN w:val="0"/>
        <w:adjustRightInd w:val="0"/>
        <w:jc w:val="both"/>
      </w:pPr>
    </w:p>
    <w:p w:rsidR="00D16DEC" w:rsidRPr="001B149B" w:rsidRDefault="00D16DEC" w:rsidP="00EA4EBD">
      <w:pPr>
        <w:pStyle w:val="Heading1"/>
        <w:numPr>
          <w:ilvl w:val="0"/>
          <w:numId w:val="1"/>
        </w:numPr>
        <w:jc w:val="both"/>
        <w:rPr>
          <w:color w:val="auto"/>
        </w:rPr>
      </w:pPr>
      <w:bookmarkStart w:id="14" w:name="_Toc391398232"/>
      <w:r w:rsidRPr="001B149B">
        <w:rPr>
          <w:color w:val="auto"/>
        </w:rPr>
        <w:t>Vučni pasoš lokomotive 441</w:t>
      </w:r>
      <w:bookmarkEnd w:id="14"/>
    </w:p>
    <w:p w:rsidR="00D16DEC" w:rsidRPr="003147A5" w:rsidRDefault="00D16DEC" w:rsidP="00B53933">
      <w:pPr>
        <w:autoSpaceDE w:val="0"/>
        <w:autoSpaceDN w:val="0"/>
        <w:adjustRightInd w:val="0"/>
        <w:jc w:val="both"/>
        <w:rPr>
          <w:b/>
        </w:rPr>
      </w:pPr>
    </w:p>
    <w:p w:rsidR="00D16DEC" w:rsidRDefault="004E081A" w:rsidP="00B53933">
      <w:pPr>
        <w:autoSpaceDE w:val="0"/>
        <w:autoSpaceDN w:val="0"/>
        <w:adjustRightInd w:val="0"/>
        <w:jc w:val="both"/>
      </w:pPr>
      <w:r w:rsidRPr="003147A5">
        <w:t>Vučni pasoš lokomot</w:t>
      </w:r>
      <w:r w:rsidR="00186401" w:rsidRPr="003147A5">
        <w:t>ive 441 po svo</w:t>
      </w:r>
      <w:r w:rsidR="00244611" w:rsidRPr="003147A5">
        <w:t>joj konturi određ</w:t>
      </w:r>
      <w:r w:rsidRPr="003147A5">
        <w:t>uje granične mogučnosti vučnog vozila tj. lokomotive.</w:t>
      </w:r>
    </w:p>
    <w:p w:rsidR="007A4FB5" w:rsidRPr="003147A5" w:rsidRDefault="007A4FB5" w:rsidP="00B53933">
      <w:pPr>
        <w:autoSpaceDE w:val="0"/>
        <w:autoSpaceDN w:val="0"/>
        <w:adjustRightInd w:val="0"/>
        <w:jc w:val="both"/>
      </w:pPr>
    </w:p>
    <w:p w:rsidR="004E081A" w:rsidRDefault="004E081A" w:rsidP="00B53933">
      <w:pPr>
        <w:autoSpaceDE w:val="0"/>
        <w:autoSpaceDN w:val="0"/>
        <w:adjustRightInd w:val="0"/>
        <w:jc w:val="both"/>
      </w:pPr>
      <w:r w:rsidRPr="003147A5">
        <w:t>Postoje tri dela konture koji se uočavaju na svakom vučnom pasošu i koji imaju sledeće značenje:</w:t>
      </w:r>
    </w:p>
    <w:p w:rsidR="007A4FB5" w:rsidRPr="003147A5" w:rsidRDefault="007A4FB5" w:rsidP="00B53933">
      <w:pPr>
        <w:autoSpaceDE w:val="0"/>
        <w:autoSpaceDN w:val="0"/>
        <w:adjustRightInd w:val="0"/>
        <w:jc w:val="both"/>
      </w:pPr>
    </w:p>
    <w:p w:rsidR="004E081A" w:rsidRPr="003147A5" w:rsidRDefault="004E081A" w:rsidP="00B53933">
      <w:pPr>
        <w:autoSpaceDE w:val="0"/>
        <w:autoSpaceDN w:val="0"/>
        <w:adjustRightInd w:val="0"/>
        <w:jc w:val="both"/>
      </w:pPr>
      <w:r w:rsidRPr="003147A5">
        <w:t>deo konture maksimalne vučne sile</w:t>
      </w:r>
    </w:p>
    <w:p w:rsidR="004E081A" w:rsidRPr="003147A5" w:rsidRDefault="004E081A" w:rsidP="00B53933">
      <w:pPr>
        <w:autoSpaceDE w:val="0"/>
        <w:autoSpaceDN w:val="0"/>
        <w:adjustRightInd w:val="0"/>
        <w:jc w:val="both"/>
      </w:pPr>
      <w:r w:rsidRPr="003147A5">
        <w:t>deo konture maksimalne vučne snage</w:t>
      </w:r>
    </w:p>
    <w:p w:rsidR="004E081A" w:rsidRDefault="004E081A" w:rsidP="00B53933">
      <w:pPr>
        <w:autoSpaceDE w:val="0"/>
        <w:autoSpaceDN w:val="0"/>
        <w:adjustRightInd w:val="0"/>
        <w:jc w:val="both"/>
      </w:pPr>
      <w:r w:rsidRPr="003147A5">
        <w:t>deo konture maksimalne brzine</w:t>
      </w:r>
    </w:p>
    <w:p w:rsidR="007A4FB5" w:rsidRPr="003147A5" w:rsidRDefault="007A4FB5" w:rsidP="00B53933">
      <w:pPr>
        <w:autoSpaceDE w:val="0"/>
        <w:autoSpaceDN w:val="0"/>
        <w:adjustRightInd w:val="0"/>
        <w:jc w:val="both"/>
      </w:pPr>
    </w:p>
    <w:p w:rsidR="004E081A" w:rsidRDefault="004E081A" w:rsidP="00B53933">
      <w:pPr>
        <w:autoSpaceDE w:val="0"/>
        <w:autoSpaceDN w:val="0"/>
        <w:adjustRightInd w:val="0"/>
        <w:jc w:val="both"/>
      </w:pPr>
      <w:r w:rsidRPr="003147A5">
        <w:t>Sve tačke unutar gr</w:t>
      </w:r>
      <w:r w:rsidR="001768B7" w:rsidRPr="003147A5">
        <w:t>a</w:t>
      </w:r>
      <w:r w:rsidRPr="003147A5">
        <w:t>fika vučnog pasoša predstavljaju radne tačke lokomotive.</w:t>
      </w:r>
    </w:p>
    <w:p w:rsidR="007A4FB5" w:rsidRPr="003147A5" w:rsidRDefault="007A4FB5" w:rsidP="00B53933">
      <w:pPr>
        <w:autoSpaceDE w:val="0"/>
        <w:autoSpaceDN w:val="0"/>
        <w:adjustRightInd w:val="0"/>
        <w:jc w:val="both"/>
        <w:rPr>
          <w:b/>
        </w:rPr>
      </w:pPr>
    </w:p>
    <w:p w:rsidR="002127ED" w:rsidRDefault="001B6DB8" w:rsidP="00B53933">
      <w:pPr>
        <w:autoSpaceDE w:val="0"/>
        <w:autoSpaceDN w:val="0"/>
        <w:adjustRightInd w:val="0"/>
        <w:jc w:val="both"/>
      </w:pPr>
      <w:r>
        <w:t>Na sledećoj slici</w:t>
      </w:r>
      <w:r w:rsidR="002127ED" w:rsidRPr="003147A5">
        <w:t xml:space="preserve"> </w:t>
      </w:r>
      <w:r>
        <w:t>je prikazan vučni pasoš</w:t>
      </w:r>
      <w:r w:rsidR="002127ED" w:rsidRPr="003147A5">
        <w:t xml:space="preserve"> lokomotive 441</w:t>
      </w:r>
      <w:r>
        <w:t xml:space="preserve"> za brzine do 120 km/h</w:t>
      </w:r>
      <w:r w:rsidR="002127ED" w:rsidRPr="003147A5">
        <w:t>:</w:t>
      </w:r>
    </w:p>
    <w:p w:rsidR="001B6DB8" w:rsidRPr="003147A5" w:rsidRDefault="001B6DB8" w:rsidP="00B53933">
      <w:pPr>
        <w:autoSpaceDE w:val="0"/>
        <w:autoSpaceDN w:val="0"/>
        <w:adjustRightInd w:val="0"/>
        <w:jc w:val="both"/>
      </w:pPr>
    </w:p>
    <w:p w:rsidR="00F11F53" w:rsidRDefault="00FD1DF8" w:rsidP="00E414AC">
      <w:pPr>
        <w:autoSpaceDE w:val="0"/>
        <w:autoSpaceDN w:val="0"/>
        <w:adjustRightInd w:val="0"/>
        <w:rPr>
          <w:sz w:val="36"/>
          <w:szCs w:val="36"/>
        </w:rPr>
      </w:pPr>
      <w:r>
        <w:rPr>
          <w:noProof/>
          <w:sz w:val="36"/>
          <w:szCs w:val="36"/>
        </w:rPr>
        <w:drawing>
          <wp:inline distT="0" distB="0" distL="0" distR="0">
            <wp:extent cx="3889266" cy="42313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ucni pasos 441 Model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14630" cy="4258974"/>
                    </a:xfrm>
                    <a:prstGeom prst="rect">
                      <a:avLst/>
                    </a:prstGeom>
                  </pic:spPr>
                </pic:pic>
              </a:graphicData>
            </a:graphic>
          </wp:inline>
        </w:drawing>
      </w:r>
    </w:p>
    <w:p w:rsidR="00E414AC" w:rsidRDefault="00E414AC" w:rsidP="00E414AC">
      <w:pPr>
        <w:autoSpaceDE w:val="0"/>
        <w:autoSpaceDN w:val="0"/>
        <w:adjustRightInd w:val="0"/>
        <w:rPr>
          <w:sz w:val="36"/>
          <w:szCs w:val="36"/>
        </w:rPr>
      </w:pPr>
    </w:p>
    <w:p w:rsidR="00E414AC" w:rsidRPr="00E414AC" w:rsidRDefault="00E414AC" w:rsidP="00E414AC">
      <w:pPr>
        <w:pStyle w:val="ListParagraph"/>
        <w:numPr>
          <w:ilvl w:val="0"/>
          <w:numId w:val="4"/>
        </w:numPr>
        <w:autoSpaceDE w:val="0"/>
        <w:autoSpaceDN w:val="0"/>
        <w:adjustRightInd w:val="0"/>
      </w:pPr>
      <w:r>
        <w:t>tačka trajnog režima pri punom polju</w:t>
      </w:r>
    </w:p>
    <w:p w:rsidR="00E414AC" w:rsidRPr="00E414AC" w:rsidRDefault="00E414AC" w:rsidP="00E414AC">
      <w:pPr>
        <w:pStyle w:val="ListParagraph"/>
        <w:numPr>
          <w:ilvl w:val="0"/>
          <w:numId w:val="4"/>
        </w:numPr>
        <w:autoSpaceDE w:val="0"/>
        <w:autoSpaceDN w:val="0"/>
        <w:adjustRightInd w:val="0"/>
      </w:pPr>
      <w:r>
        <w:t>tačka trajnog režima(3. stepen šantiranja)</w:t>
      </w:r>
    </w:p>
    <w:p w:rsidR="00E414AC" w:rsidRPr="00E414AC" w:rsidRDefault="00E414AC" w:rsidP="00E414AC">
      <w:pPr>
        <w:pStyle w:val="ListParagraph"/>
        <w:numPr>
          <w:ilvl w:val="0"/>
          <w:numId w:val="4"/>
        </w:numPr>
        <w:autoSpaceDE w:val="0"/>
        <w:autoSpaceDN w:val="0"/>
        <w:adjustRightInd w:val="0"/>
      </w:pPr>
      <w:r>
        <w:t>tačka jednočasovnog režima pri punom polju</w:t>
      </w:r>
    </w:p>
    <w:p w:rsidR="00350EE8" w:rsidRPr="00A4407F" w:rsidRDefault="00E414AC" w:rsidP="00A4407F">
      <w:pPr>
        <w:pStyle w:val="ListParagraph"/>
        <w:numPr>
          <w:ilvl w:val="0"/>
          <w:numId w:val="4"/>
        </w:numPr>
        <w:autoSpaceDE w:val="0"/>
        <w:autoSpaceDN w:val="0"/>
        <w:adjustRightInd w:val="0"/>
      </w:pPr>
      <w:r>
        <w:t>tačka jednočasovnog režima (3. stepena šantiranja)</w:t>
      </w:r>
    </w:p>
    <w:p w:rsidR="00321D42" w:rsidRDefault="00321D42"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p w:rsidR="00932214" w:rsidRDefault="00932214" w:rsidP="00B53933">
      <w:pPr>
        <w:jc w:val="both"/>
        <w:rPr>
          <w:lang w:val="sv-SE"/>
        </w:rPr>
      </w:pPr>
    </w:p>
    <w:sectPr w:rsidR="00932214" w:rsidSect="000E349D">
      <w:headerReference w:type="default"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0F1" w:rsidRDefault="001560F1" w:rsidP="00EB2579">
      <w:r>
        <w:separator/>
      </w:r>
    </w:p>
  </w:endnote>
  <w:endnote w:type="continuationSeparator" w:id="0">
    <w:p w:rsidR="001560F1" w:rsidRDefault="001560F1" w:rsidP="00EB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721326"/>
      <w:docPartObj>
        <w:docPartGallery w:val="Page Numbers (Bottom of Page)"/>
        <w:docPartUnique/>
      </w:docPartObj>
    </w:sdtPr>
    <w:sdtEndPr/>
    <w:sdtContent>
      <w:p w:rsidR="00EB2579" w:rsidRDefault="00916AF6">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09905" cy="238760"/>
                  <wp:effectExtent l="19050" t="19050" r="19685" b="1841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38760"/>
                          </a:xfrm>
                          <a:prstGeom prst="bracketPair">
                            <a:avLst>
                              <a:gd name="adj" fmla="val 16667"/>
                            </a:avLst>
                          </a:prstGeom>
                          <a:solidFill>
                            <a:srgbClr val="FFFFFF"/>
                          </a:solidFill>
                          <a:ln w="28575">
                            <a:solidFill>
                              <a:srgbClr val="808080"/>
                            </a:solidFill>
                            <a:round/>
                            <a:headEnd/>
                            <a:tailEnd/>
                          </a:ln>
                        </wps:spPr>
                        <wps:txbx>
                          <w:txbxContent>
                            <w:p w:rsidR="00EB2579" w:rsidRDefault="00C55450">
                              <w:pPr>
                                <w:jc w:val="center"/>
                              </w:pPr>
                              <w:r>
                                <w:fldChar w:fldCharType="begin"/>
                              </w:r>
                              <w:r w:rsidR="00EB2579">
                                <w:instrText xml:space="preserve"> PAGE    \* MERGEFORMAT </w:instrText>
                              </w:r>
                              <w:r>
                                <w:fldChar w:fldCharType="separate"/>
                              </w:r>
                              <w:r w:rsidR="00443DC0">
                                <w:rPr>
                                  <w:noProof/>
                                </w:rPr>
                                <w:t>13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0.1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" filled="t" strokecolor="gray" strokeweight="2.25pt">
                  <v:textbox inset=",0,,0">
                    <w:txbxContent>
                      <w:p w:rsidR="00EB2579" w:rsidRDefault="00C55450">
                        <w:pPr>
                          <w:jc w:val="center"/>
                        </w:pPr>
                        <w:r>
                          <w:fldChar w:fldCharType="begin"/>
                        </w:r>
                        <w:r w:rsidR="00EB2579">
                          <w:instrText xml:space="preserve"> PAGE    \* MERGEFORMAT </w:instrText>
                        </w:r>
                        <w:r>
                          <w:fldChar w:fldCharType="separate"/>
                        </w:r>
                        <w:r w:rsidR="00443DC0">
                          <w:rPr>
                            <w:noProof/>
                          </w:rPr>
                          <w:t>13</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3E4C4F2"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0F1" w:rsidRDefault="001560F1" w:rsidP="00EB2579">
      <w:r>
        <w:separator/>
      </w:r>
    </w:p>
  </w:footnote>
  <w:footnote w:type="continuationSeparator" w:id="0">
    <w:p w:rsidR="001560F1" w:rsidRDefault="001560F1" w:rsidP="00EB2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11" w:rsidRDefault="001560F1">
    <w:pPr>
      <w:pStyle w:val="Header"/>
      <w:pBdr>
        <w:bottom w:val="single" w:sz="4" w:space="8" w:color="4F81BD" w:themeColor="accent1"/>
      </w:pBdr>
      <w:spacing w:after="360"/>
      <w:contextualSpacing/>
      <w:jc w:val="right"/>
      <w:rPr>
        <w:color w:val="404040" w:themeColor="text1" w:themeTint="BF"/>
      </w:rPr>
    </w:pPr>
    <w:sdt>
      <w:sdtPr>
        <w:rPr>
          <w:color w:val="404040" w:themeColor="text1" w:themeTint="BF"/>
        </w:rPr>
        <w:alias w:val="Title"/>
        <w:tag w:val=""/>
        <w:id w:val="942040131"/>
        <w:dataBinding w:prefixMappings="xmlns:ns0='http://purl.org/dc/elements/1.1/' xmlns:ns1='http://schemas.openxmlformats.org/package/2006/metadata/core-properties' " w:xpath="/ns1:coreProperties[1]/ns0:title[1]" w:storeItemID="{6C3C8BC8-F283-45AE-878A-BAB7291924A1}"/>
        <w:text/>
      </w:sdtPr>
      <w:sdtEndPr/>
      <w:sdtContent>
        <w:r w:rsidR="007F7AE5">
          <w:rPr>
            <w:color w:val="404040" w:themeColor="text1" w:themeTint="BF"/>
          </w:rPr>
          <w:t>Lokomotiva serije ŽS 441</w:t>
        </w:r>
      </w:sdtContent>
    </w:sdt>
  </w:p>
  <w:p w:rsidR="00DE7211" w:rsidRPr="000E349D" w:rsidRDefault="00DE7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1456"/>
    <w:multiLevelType w:val="hybridMultilevel"/>
    <w:tmpl w:val="17B2458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47042E2D"/>
    <w:multiLevelType w:val="multilevel"/>
    <w:tmpl w:val="0B54F7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D4179D5"/>
    <w:multiLevelType w:val="hybridMultilevel"/>
    <w:tmpl w:val="74706FB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4D962A67"/>
    <w:multiLevelType w:val="hybridMultilevel"/>
    <w:tmpl w:val="D994B46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79"/>
    <w:rsid w:val="000201BD"/>
    <w:rsid w:val="000344D2"/>
    <w:rsid w:val="000700B2"/>
    <w:rsid w:val="000E349D"/>
    <w:rsid w:val="000E4F11"/>
    <w:rsid w:val="000F208E"/>
    <w:rsid w:val="00144A2E"/>
    <w:rsid w:val="00147BA5"/>
    <w:rsid w:val="001560F1"/>
    <w:rsid w:val="00170081"/>
    <w:rsid w:val="0017493A"/>
    <w:rsid w:val="001768B7"/>
    <w:rsid w:val="00186401"/>
    <w:rsid w:val="001A00ED"/>
    <w:rsid w:val="001B149B"/>
    <w:rsid w:val="001B6DB8"/>
    <w:rsid w:val="001E456B"/>
    <w:rsid w:val="002127ED"/>
    <w:rsid w:val="00244611"/>
    <w:rsid w:val="00294782"/>
    <w:rsid w:val="002A1DA2"/>
    <w:rsid w:val="002A5AA1"/>
    <w:rsid w:val="002E7EE4"/>
    <w:rsid w:val="002F4C4E"/>
    <w:rsid w:val="0030537B"/>
    <w:rsid w:val="003147A5"/>
    <w:rsid w:val="00321D42"/>
    <w:rsid w:val="0033349E"/>
    <w:rsid w:val="00350EE8"/>
    <w:rsid w:val="00363593"/>
    <w:rsid w:val="003662D9"/>
    <w:rsid w:val="00381217"/>
    <w:rsid w:val="003A7589"/>
    <w:rsid w:val="003C1284"/>
    <w:rsid w:val="00435A7C"/>
    <w:rsid w:val="00443DC0"/>
    <w:rsid w:val="00472E79"/>
    <w:rsid w:val="004758C1"/>
    <w:rsid w:val="0049218E"/>
    <w:rsid w:val="004A736F"/>
    <w:rsid w:val="004E081A"/>
    <w:rsid w:val="004E6837"/>
    <w:rsid w:val="004F113B"/>
    <w:rsid w:val="004F4D13"/>
    <w:rsid w:val="00524635"/>
    <w:rsid w:val="0054527C"/>
    <w:rsid w:val="005470EA"/>
    <w:rsid w:val="005759D5"/>
    <w:rsid w:val="00586E75"/>
    <w:rsid w:val="005E5CC2"/>
    <w:rsid w:val="005F0D68"/>
    <w:rsid w:val="005F6EFD"/>
    <w:rsid w:val="00623608"/>
    <w:rsid w:val="00633B96"/>
    <w:rsid w:val="006622EF"/>
    <w:rsid w:val="006833E1"/>
    <w:rsid w:val="006A4B52"/>
    <w:rsid w:val="006B52B7"/>
    <w:rsid w:val="006D773E"/>
    <w:rsid w:val="006D7CC3"/>
    <w:rsid w:val="00730252"/>
    <w:rsid w:val="007428DA"/>
    <w:rsid w:val="00743427"/>
    <w:rsid w:val="007653C1"/>
    <w:rsid w:val="0077469B"/>
    <w:rsid w:val="0079338A"/>
    <w:rsid w:val="007A4FB5"/>
    <w:rsid w:val="007A655B"/>
    <w:rsid w:val="007C24A5"/>
    <w:rsid w:val="007E63A9"/>
    <w:rsid w:val="007F5180"/>
    <w:rsid w:val="007F5556"/>
    <w:rsid w:val="007F7AE5"/>
    <w:rsid w:val="00810E4D"/>
    <w:rsid w:val="008240D8"/>
    <w:rsid w:val="00834D79"/>
    <w:rsid w:val="008363D4"/>
    <w:rsid w:val="008604B0"/>
    <w:rsid w:val="008B689E"/>
    <w:rsid w:val="00916AF6"/>
    <w:rsid w:val="00932214"/>
    <w:rsid w:val="00936268"/>
    <w:rsid w:val="00962D38"/>
    <w:rsid w:val="009835A2"/>
    <w:rsid w:val="00992E96"/>
    <w:rsid w:val="00996026"/>
    <w:rsid w:val="009A0965"/>
    <w:rsid w:val="009B0B9B"/>
    <w:rsid w:val="009C33C2"/>
    <w:rsid w:val="009D072D"/>
    <w:rsid w:val="009D0DC8"/>
    <w:rsid w:val="009F7277"/>
    <w:rsid w:val="00A03E03"/>
    <w:rsid w:val="00A307B6"/>
    <w:rsid w:val="00A4407F"/>
    <w:rsid w:val="00A80D9B"/>
    <w:rsid w:val="00A8292C"/>
    <w:rsid w:val="00A849BC"/>
    <w:rsid w:val="00AA0D26"/>
    <w:rsid w:val="00AA1D37"/>
    <w:rsid w:val="00B53933"/>
    <w:rsid w:val="00BC1CD0"/>
    <w:rsid w:val="00BD029D"/>
    <w:rsid w:val="00BE7069"/>
    <w:rsid w:val="00C02720"/>
    <w:rsid w:val="00C04C32"/>
    <w:rsid w:val="00C1100C"/>
    <w:rsid w:val="00C53FBB"/>
    <w:rsid w:val="00C55450"/>
    <w:rsid w:val="00C63800"/>
    <w:rsid w:val="00CB0DAA"/>
    <w:rsid w:val="00CB5E55"/>
    <w:rsid w:val="00CF6C70"/>
    <w:rsid w:val="00CF6FEC"/>
    <w:rsid w:val="00D16DEC"/>
    <w:rsid w:val="00D371CA"/>
    <w:rsid w:val="00D40208"/>
    <w:rsid w:val="00D530B4"/>
    <w:rsid w:val="00D75B3A"/>
    <w:rsid w:val="00D83EBF"/>
    <w:rsid w:val="00D86D37"/>
    <w:rsid w:val="00DE7211"/>
    <w:rsid w:val="00E10700"/>
    <w:rsid w:val="00E414AC"/>
    <w:rsid w:val="00E50AFD"/>
    <w:rsid w:val="00EA4EBD"/>
    <w:rsid w:val="00EB2579"/>
    <w:rsid w:val="00EE5124"/>
    <w:rsid w:val="00F1196F"/>
    <w:rsid w:val="00F11F53"/>
    <w:rsid w:val="00F127F8"/>
    <w:rsid w:val="00F33149"/>
    <w:rsid w:val="00F41DCB"/>
    <w:rsid w:val="00F930AA"/>
    <w:rsid w:val="00FB013B"/>
    <w:rsid w:val="00FB4F2F"/>
    <w:rsid w:val="00FD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09038C-8F8D-4B04-8A2C-EC64D8D1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E79"/>
    <w:rPr>
      <w:sz w:val="24"/>
      <w:szCs w:val="24"/>
    </w:rPr>
  </w:style>
  <w:style w:type="paragraph" w:styleId="Heading1">
    <w:name w:val="heading 1"/>
    <w:basedOn w:val="Normal"/>
    <w:next w:val="Normal"/>
    <w:link w:val="Heading1Char"/>
    <w:qFormat/>
    <w:rsid w:val="00435A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A0D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50EE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72E79"/>
    <w:rPr>
      <w:i/>
      <w:iCs/>
    </w:rPr>
  </w:style>
  <w:style w:type="paragraph" w:styleId="BalloonText">
    <w:name w:val="Balloon Text"/>
    <w:basedOn w:val="Normal"/>
    <w:link w:val="BalloonTextChar"/>
    <w:rsid w:val="009C33C2"/>
    <w:rPr>
      <w:rFonts w:ascii="Tahoma" w:hAnsi="Tahoma" w:cs="Tahoma"/>
      <w:sz w:val="16"/>
      <w:szCs w:val="16"/>
    </w:rPr>
  </w:style>
  <w:style w:type="character" w:customStyle="1" w:styleId="BalloonTextChar">
    <w:name w:val="Balloon Text Char"/>
    <w:basedOn w:val="DefaultParagraphFont"/>
    <w:link w:val="BalloonText"/>
    <w:rsid w:val="009C33C2"/>
    <w:rPr>
      <w:rFonts w:ascii="Tahoma" w:hAnsi="Tahoma" w:cs="Tahoma"/>
      <w:sz w:val="16"/>
      <w:szCs w:val="16"/>
    </w:rPr>
  </w:style>
  <w:style w:type="table" w:styleId="TableGrid">
    <w:name w:val="Table Grid"/>
    <w:basedOn w:val="TableNormal"/>
    <w:rsid w:val="00D86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579"/>
    <w:pPr>
      <w:tabs>
        <w:tab w:val="center" w:pos="4513"/>
        <w:tab w:val="right" w:pos="9026"/>
      </w:tabs>
    </w:pPr>
  </w:style>
  <w:style w:type="character" w:customStyle="1" w:styleId="HeaderChar">
    <w:name w:val="Header Char"/>
    <w:basedOn w:val="DefaultParagraphFont"/>
    <w:link w:val="Header"/>
    <w:uiPriority w:val="99"/>
    <w:rsid w:val="00EB2579"/>
    <w:rPr>
      <w:sz w:val="24"/>
      <w:szCs w:val="24"/>
    </w:rPr>
  </w:style>
  <w:style w:type="paragraph" w:styleId="Footer">
    <w:name w:val="footer"/>
    <w:basedOn w:val="Normal"/>
    <w:link w:val="FooterChar"/>
    <w:unhideWhenUsed/>
    <w:rsid w:val="00EB2579"/>
    <w:pPr>
      <w:tabs>
        <w:tab w:val="center" w:pos="4513"/>
        <w:tab w:val="right" w:pos="9026"/>
      </w:tabs>
    </w:pPr>
  </w:style>
  <w:style w:type="character" w:customStyle="1" w:styleId="FooterChar">
    <w:name w:val="Footer Char"/>
    <w:basedOn w:val="DefaultParagraphFont"/>
    <w:link w:val="Footer"/>
    <w:rsid w:val="00EB2579"/>
    <w:rPr>
      <w:sz w:val="24"/>
      <w:szCs w:val="24"/>
    </w:rPr>
  </w:style>
  <w:style w:type="character" w:customStyle="1" w:styleId="Heading1Char">
    <w:name w:val="Heading 1 Char"/>
    <w:basedOn w:val="DefaultParagraphFont"/>
    <w:link w:val="Heading1"/>
    <w:rsid w:val="00435A7C"/>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435A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5A7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35A7C"/>
    <w:pPr>
      <w:spacing w:line="259" w:lineRule="auto"/>
      <w:outlineLvl w:val="9"/>
    </w:pPr>
  </w:style>
  <w:style w:type="paragraph" w:styleId="TOC1">
    <w:name w:val="toc 1"/>
    <w:basedOn w:val="Normal"/>
    <w:next w:val="Normal"/>
    <w:autoRedefine/>
    <w:uiPriority w:val="39"/>
    <w:unhideWhenUsed/>
    <w:rsid w:val="00435A7C"/>
    <w:pPr>
      <w:spacing w:after="100"/>
    </w:pPr>
  </w:style>
  <w:style w:type="character" w:styleId="Hyperlink">
    <w:name w:val="Hyperlink"/>
    <w:basedOn w:val="DefaultParagraphFont"/>
    <w:uiPriority w:val="99"/>
    <w:unhideWhenUsed/>
    <w:rsid w:val="00435A7C"/>
    <w:rPr>
      <w:color w:val="0000FF" w:themeColor="hyperlink"/>
      <w:u w:val="single"/>
    </w:rPr>
  </w:style>
  <w:style w:type="character" w:styleId="Strong">
    <w:name w:val="Strong"/>
    <w:basedOn w:val="DefaultParagraphFont"/>
    <w:qFormat/>
    <w:rsid w:val="007F5180"/>
    <w:rPr>
      <w:b/>
      <w:bCs/>
    </w:rPr>
  </w:style>
  <w:style w:type="character" w:customStyle="1" w:styleId="Heading2Char">
    <w:name w:val="Heading 2 Char"/>
    <w:basedOn w:val="DefaultParagraphFont"/>
    <w:link w:val="Heading2"/>
    <w:rsid w:val="00AA0D26"/>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AA0D26"/>
    <w:pPr>
      <w:spacing w:after="100"/>
      <w:ind w:left="240"/>
    </w:pPr>
  </w:style>
  <w:style w:type="character" w:customStyle="1" w:styleId="Heading3Char">
    <w:name w:val="Heading 3 Char"/>
    <w:basedOn w:val="DefaultParagraphFont"/>
    <w:link w:val="Heading3"/>
    <w:rsid w:val="00350EE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50AFD"/>
    <w:pPr>
      <w:ind w:left="720"/>
      <w:contextualSpacing/>
    </w:pPr>
  </w:style>
  <w:style w:type="table" w:customStyle="1" w:styleId="TableGridLight1">
    <w:name w:val="Table Grid Light1"/>
    <w:basedOn w:val="TableNormal"/>
    <w:uiPriority w:val="40"/>
    <w:rsid w:val="002F4C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61">
    <w:name w:val="Grid Table 1 Light - Accent 61"/>
    <w:basedOn w:val="TableNormal"/>
    <w:uiPriority w:val="46"/>
    <w:rsid w:val="002F4C4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2F4C4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1">
    <w:name w:val="Grid Table 5 Dark1"/>
    <w:basedOn w:val="TableNormal"/>
    <w:uiPriority w:val="50"/>
    <w:rsid w:val="002F4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7Colorful1">
    <w:name w:val="Grid Table 7 Colorful1"/>
    <w:basedOn w:val="TableNormal"/>
    <w:uiPriority w:val="52"/>
    <w:rsid w:val="002F4C4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2F4C4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2F4C4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2F4C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E34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3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491A0-F133-433A-B489-CD79FE68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1898</Words>
  <Characters>10825</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Lokomotiva serije ŽS 441</vt:lpstr>
      <vt:lpstr>Uvod</vt:lpstr>
      <vt:lpstr>Podserije lokomotive 441</vt:lpstr>
      <vt:lpstr>Opis i glavne tehničke karakteristike lokomotiva serije ŽS 441</vt:lpstr>
      <vt:lpstr>Glavni delovi lokomotive 441</vt:lpstr>
      <vt:lpstr>    Vučni motori</vt:lpstr>
      <vt:lpstr>    Glavni transformator</vt:lpstr>
      <vt:lpstr>    Glavna prigušnica</vt:lpstr>
      <vt:lpstr>    Vučni ispravljač</vt:lpstr>
      <vt:lpstr>    Otpornici za elektrodinamičko kočenje   </vt:lpstr>
      <vt:lpstr>    Napajanje pomoćnog pogona</vt:lpstr>
      <vt:lpstr>    Sanduk lokomotive</vt:lpstr>
      <vt:lpstr>    Obrtna postolja</vt:lpstr>
      <vt:lpstr>    Vrste kočnica lokomitive 441</vt:lpstr>
      <vt:lpstr>Vučni pasoš lokomotive 441</vt:lpstr>
    </vt:vector>
  </TitlesOfParts>
  <Company>Deftones</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Lokomotiva serije ŽS 441</dc:title>
  <dc:creator>Aleksandar</dc:creator>
  <cp:lastModifiedBy>Dragutin Kostic</cp:lastModifiedBy>
  <cp:revision>6</cp:revision>
  <cp:lastPrinted>2014-06-24T16:35:00Z</cp:lastPrinted>
  <dcterms:created xsi:type="dcterms:W3CDTF">2020-04-16T06:56:00Z</dcterms:created>
  <dcterms:modified xsi:type="dcterms:W3CDTF">2022-04-21T09:11:00Z</dcterms:modified>
</cp:coreProperties>
</file>