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EB1408" w:rsidP="00EB1408">
      <w:pPr>
        <w:jc w:val="center"/>
        <w:rPr>
          <w:b/>
          <w:sz w:val="48"/>
        </w:rPr>
      </w:pPr>
      <w:r w:rsidRPr="00EB1408">
        <w:rPr>
          <w:b/>
          <w:sz w:val="48"/>
        </w:rPr>
        <w:t>REZULTATI ISPITA</w:t>
      </w:r>
    </w:p>
    <w:p w:rsidR="00FA42DF" w:rsidRPr="00FA42DF" w:rsidRDefault="00FA42DF" w:rsidP="00EB1408">
      <w:pPr>
        <w:jc w:val="center"/>
        <w:rPr>
          <w:b/>
          <w:sz w:val="36"/>
        </w:rPr>
      </w:pPr>
      <w:r>
        <w:rPr>
          <w:b/>
          <w:sz w:val="36"/>
        </w:rPr>
        <w:t>-</w:t>
      </w:r>
      <w:proofErr w:type="spellStart"/>
      <w:r>
        <w:rPr>
          <w:b/>
          <w:sz w:val="36"/>
        </w:rPr>
        <w:t>Septembar</w:t>
      </w:r>
      <w:proofErr w:type="spellEnd"/>
      <w:r>
        <w:rPr>
          <w:b/>
          <w:sz w:val="36"/>
        </w:rPr>
        <w:t xml:space="preserve"> I</w:t>
      </w:r>
      <w:r w:rsidR="000744ED">
        <w:rPr>
          <w:b/>
          <w:sz w:val="36"/>
        </w:rPr>
        <w:t>I</w:t>
      </w:r>
      <w:r>
        <w:rPr>
          <w:b/>
          <w:sz w:val="36"/>
        </w:rPr>
        <w:t>-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B5677D" w:rsidRDefault="00E8007A" w:rsidP="00EB1408">
      <w:pPr>
        <w:spacing w:after="120"/>
        <w:rPr>
          <w:b/>
          <w:i/>
          <w:sz w:val="24"/>
        </w:rPr>
      </w:pPr>
      <w:r w:rsidRPr="00B5677D">
        <w:rPr>
          <w:b/>
          <w:i/>
          <w:sz w:val="24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191"/>
        <w:gridCol w:w="2466"/>
        <w:gridCol w:w="1507"/>
      </w:tblGrid>
      <w:tr w:rsidR="00B5677D" w:rsidTr="000744ED">
        <w:trPr>
          <w:trHeight w:val="253"/>
        </w:trPr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B5677D" w:rsidRPr="00B5677D" w:rsidRDefault="00B5677D" w:rsidP="00246BE9">
            <w:pPr>
              <w:jc w:val="center"/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R. br.</w:t>
            </w:r>
          </w:p>
        </w:tc>
        <w:tc>
          <w:tcPr>
            <w:tcW w:w="2191" w:type="dxa"/>
            <w:shd w:val="clear" w:color="auto" w:fill="BFBFBF" w:themeFill="background1" w:themeFillShade="BF"/>
          </w:tcPr>
          <w:p w:rsidR="00B5677D" w:rsidRPr="00B5677D" w:rsidRDefault="00B5677D" w:rsidP="00EB1408">
            <w:pPr>
              <w:rPr>
                <w:b/>
                <w:sz w:val="28"/>
              </w:rPr>
            </w:pPr>
            <w:proofErr w:type="spellStart"/>
            <w:r w:rsidRPr="00B5677D">
              <w:rPr>
                <w:b/>
                <w:sz w:val="28"/>
              </w:rPr>
              <w:t>Broj</w:t>
            </w:r>
            <w:proofErr w:type="spellEnd"/>
            <w:r w:rsidRPr="00B5677D">
              <w:rPr>
                <w:b/>
                <w:sz w:val="28"/>
              </w:rPr>
              <w:t xml:space="preserve"> </w:t>
            </w:r>
            <w:proofErr w:type="spellStart"/>
            <w:r w:rsidRPr="00B5677D">
              <w:rPr>
                <w:b/>
                <w:sz w:val="28"/>
              </w:rPr>
              <w:t>indeksa</w:t>
            </w:r>
            <w:proofErr w:type="spellEnd"/>
          </w:p>
        </w:tc>
        <w:tc>
          <w:tcPr>
            <w:tcW w:w="2466" w:type="dxa"/>
            <w:shd w:val="clear" w:color="auto" w:fill="BFBFBF" w:themeFill="background1" w:themeFillShade="BF"/>
          </w:tcPr>
          <w:p w:rsidR="00B5677D" w:rsidRPr="00B5677D" w:rsidRDefault="00B5677D" w:rsidP="00EB1408">
            <w:pPr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Student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:rsidR="00B5677D" w:rsidRPr="00B5677D" w:rsidRDefault="00B5677D" w:rsidP="0073740E">
            <w:pPr>
              <w:jc w:val="center"/>
              <w:rPr>
                <w:b/>
                <w:sz w:val="28"/>
              </w:rPr>
            </w:pPr>
            <w:proofErr w:type="spellStart"/>
            <w:r w:rsidRPr="00B5677D">
              <w:rPr>
                <w:b/>
                <w:sz w:val="28"/>
              </w:rPr>
              <w:t>Ispit</w:t>
            </w:r>
            <w:proofErr w:type="spellEnd"/>
          </w:p>
        </w:tc>
      </w:tr>
      <w:tr w:rsidR="00B5677D" w:rsidTr="000744ED">
        <w:trPr>
          <w:trHeight w:val="244"/>
        </w:trPr>
        <w:tc>
          <w:tcPr>
            <w:tcW w:w="1122" w:type="dxa"/>
            <w:vAlign w:val="center"/>
          </w:tcPr>
          <w:p w:rsidR="00B5677D" w:rsidRPr="00B5677D" w:rsidRDefault="00B5677D" w:rsidP="00246BE9">
            <w:pPr>
              <w:jc w:val="center"/>
              <w:rPr>
                <w:sz w:val="28"/>
              </w:rPr>
            </w:pPr>
            <w:r w:rsidRPr="00B5677D">
              <w:rPr>
                <w:sz w:val="28"/>
              </w:rPr>
              <w:t>1.</w:t>
            </w:r>
          </w:p>
        </w:tc>
        <w:tc>
          <w:tcPr>
            <w:tcW w:w="2191" w:type="dxa"/>
          </w:tcPr>
          <w:p w:rsidR="00B5677D" w:rsidRPr="000744ED" w:rsidRDefault="000744ED" w:rsidP="00FA42DF">
            <w:pPr>
              <w:rPr>
                <w:rFonts w:ascii="Calibri" w:hAnsi="Calibri" w:cs="Calibri"/>
                <w:color w:val="000000"/>
                <w:sz w:val="28"/>
              </w:rPr>
            </w:pPr>
            <w:r w:rsidRPr="000744ED">
              <w:rPr>
                <w:rFonts w:ascii="Calibri" w:hAnsi="Calibri" w:cs="Calibri"/>
                <w:color w:val="000000"/>
                <w:sz w:val="28"/>
              </w:rPr>
              <w:t>DB130080</w:t>
            </w:r>
          </w:p>
        </w:tc>
        <w:tc>
          <w:tcPr>
            <w:tcW w:w="2466" w:type="dxa"/>
          </w:tcPr>
          <w:p w:rsidR="00B5677D" w:rsidRPr="000744ED" w:rsidRDefault="000744ED" w:rsidP="00EB1408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Pljevaljčić</w:t>
            </w:r>
            <w:proofErr w:type="spellEnd"/>
            <w:r w:rsidRPr="000744ED">
              <w:rPr>
                <w:rFonts w:ascii="Calibri" w:hAnsi="Calibri" w:cs="Calibri"/>
                <w:color w:val="000000"/>
                <w:sz w:val="28"/>
              </w:rPr>
              <w:t xml:space="preserve"> Luka</w:t>
            </w:r>
          </w:p>
        </w:tc>
        <w:tc>
          <w:tcPr>
            <w:tcW w:w="1507" w:type="dxa"/>
            <w:vAlign w:val="center"/>
          </w:tcPr>
          <w:p w:rsidR="00B5677D" w:rsidRPr="00B5677D" w:rsidRDefault="000744ED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  <w:r w:rsidR="00B5677D">
              <w:rPr>
                <w:sz w:val="28"/>
              </w:rPr>
              <w:t>.0</w:t>
            </w:r>
          </w:p>
        </w:tc>
      </w:tr>
      <w:tr w:rsidR="000744ED" w:rsidTr="000744ED">
        <w:trPr>
          <w:trHeight w:val="244"/>
        </w:trPr>
        <w:tc>
          <w:tcPr>
            <w:tcW w:w="1122" w:type="dxa"/>
            <w:vAlign w:val="center"/>
          </w:tcPr>
          <w:p w:rsidR="000744ED" w:rsidRPr="00B5677D" w:rsidRDefault="000744ED" w:rsidP="00246B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91" w:type="dxa"/>
          </w:tcPr>
          <w:p w:rsidR="000744ED" w:rsidRPr="000744ED" w:rsidRDefault="000744ED" w:rsidP="00FA42DF">
            <w:pPr>
              <w:rPr>
                <w:rFonts w:ascii="Calibri" w:hAnsi="Calibri" w:cs="Calibri"/>
                <w:color w:val="000000"/>
                <w:sz w:val="28"/>
              </w:rPr>
            </w:pPr>
            <w:r w:rsidRPr="000744ED">
              <w:rPr>
                <w:rFonts w:ascii="Calibri" w:hAnsi="Calibri" w:cs="Calibri"/>
                <w:color w:val="000000"/>
                <w:sz w:val="28"/>
              </w:rPr>
              <w:t>DB170360</w:t>
            </w:r>
          </w:p>
        </w:tc>
        <w:tc>
          <w:tcPr>
            <w:tcW w:w="2466" w:type="dxa"/>
          </w:tcPr>
          <w:p w:rsidR="000744ED" w:rsidRPr="000744ED" w:rsidRDefault="000744ED" w:rsidP="00EB1408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Milutinović</w:t>
            </w:r>
            <w:proofErr w:type="spellEnd"/>
            <w:r w:rsidRPr="000744E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Jovana</w:t>
            </w:r>
            <w:proofErr w:type="spellEnd"/>
          </w:p>
        </w:tc>
        <w:tc>
          <w:tcPr>
            <w:tcW w:w="1507" w:type="dxa"/>
            <w:vAlign w:val="center"/>
          </w:tcPr>
          <w:p w:rsidR="000744ED" w:rsidRDefault="000744ED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35.5</w:t>
            </w:r>
          </w:p>
        </w:tc>
      </w:tr>
      <w:tr w:rsidR="000744ED" w:rsidTr="000744ED">
        <w:trPr>
          <w:trHeight w:val="244"/>
        </w:trPr>
        <w:tc>
          <w:tcPr>
            <w:tcW w:w="1122" w:type="dxa"/>
            <w:vAlign w:val="center"/>
          </w:tcPr>
          <w:p w:rsidR="000744ED" w:rsidRPr="00B5677D" w:rsidRDefault="000744ED" w:rsidP="00246B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91" w:type="dxa"/>
          </w:tcPr>
          <w:p w:rsidR="000744ED" w:rsidRPr="000744ED" w:rsidRDefault="000744ED" w:rsidP="00FA42DF">
            <w:pPr>
              <w:rPr>
                <w:rFonts w:ascii="Calibri" w:hAnsi="Calibri" w:cs="Calibri"/>
                <w:color w:val="000000"/>
                <w:sz w:val="28"/>
              </w:rPr>
            </w:pPr>
            <w:r w:rsidRPr="000744ED">
              <w:rPr>
                <w:rFonts w:ascii="Calibri" w:hAnsi="Calibri" w:cs="Calibri"/>
                <w:color w:val="000000"/>
                <w:sz w:val="28"/>
              </w:rPr>
              <w:t>DB170130</w:t>
            </w:r>
          </w:p>
        </w:tc>
        <w:tc>
          <w:tcPr>
            <w:tcW w:w="2466" w:type="dxa"/>
          </w:tcPr>
          <w:p w:rsidR="000744ED" w:rsidRPr="000744ED" w:rsidRDefault="000744ED" w:rsidP="00EB1408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Vasiljević</w:t>
            </w:r>
            <w:proofErr w:type="spellEnd"/>
            <w:r w:rsidRPr="000744E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Pavle</w:t>
            </w:r>
            <w:proofErr w:type="spellEnd"/>
          </w:p>
        </w:tc>
        <w:tc>
          <w:tcPr>
            <w:tcW w:w="1507" w:type="dxa"/>
            <w:vAlign w:val="center"/>
          </w:tcPr>
          <w:p w:rsidR="000744ED" w:rsidRDefault="000744ED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</w:tr>
    </w:tbl>
    <w:p w:rsidR="000463F3" w:rsidRDefault="000463F3" w:rsidP="00EB1408"/>
    <w:p w:rsidR="000744ED" w:rsidRPr="000744ED" w:rsidRDefault="000744ED" w:rsidP="00EB1408">
      <w:pPr>
        <w:rPr>
          <w:sz w:val="28"/>
          <w:lang w:val="sr-Latn-RS"/>
        </w:rPr>
      </w:pPr>
      <w:proofErr w:type="spellStart"/>
      <w:r w:rsidRPr="000744ED">
        <w:rPr>
          <w:sz w:val="28"/>
        </w:rPr>
        <w:t>Kolege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koje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su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radile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ceo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ispit</w:t>
      </w:r>
      <w:proofErr w:type="spellEnd"/>
      <w:r w:rsidRPr="000744ED">
        <w:rPr>
          <w:sz w:val="28"/>
        </w:rPr>
        <w:t xml:space="preserve">, </w:t>
      </w:r>
      <w:proofErr w:type="spellStart"/>
      <w:r w:rsidRPr="000744ED">
        <w:rPr>
          <w:sz w:val="28"/>
        </w:rPr>
        <w:t>potrebno</w:t>
      </w:r>
      <w:proofErr w:type="spellEnd"/>
      <w:r w:rsidRPr="000744ED">
        <w:rPr>
          <w:sz w:val="28"/>
        </w:rPr>
        <w:t xml:space="preserve"> je da </w:t>
      </w:r>
      <w:proofErr w:type="spellStart"/>
      <w:r w:rsidRPr="000744ED">
        <w:rPr>
          <w:sz w:val="28"/>
        </w:rPr>
        <w:t>ostvare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najmanje</w:t>
      </w:r>
      <w:proofErr w:type="spellEnd"/>
      <w:r w:rsidRPr="000744ED">
        <w:rPr>
          <w:sz w:val="28"/>
        </w:rPr>
        <w:t xml:space="preserve"> 51 </w:t>
      </w:r>
      <w:proofErr w:type="spellStart"/>
      <w:r w:rsidRPr="000744ED">
        <w:rPr>
          <w:sz w:val="28"/>
        </w:rPr>
        <w:t>poen</w:t>
      </w:r>
      <w:proofErr w:type="spellEnd"/>
      <w:r w:rsidRPr="000744ED">
        <w:rPr>
          <w:sz w:val="28"/>
        </w:rPr>
        <w:t xml:space="preserve">, </w:t>
      </w:r>
      <w:proofErr w:type="spellStart"/>
      <w:r w:rsidRPr="000744ED">
        <w:rPr>
          <w:sz w:val="28"/>
        </w:rPr>
        <w:t>dok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kolege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koje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su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polagale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jedan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deo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ispita</w:t>
      </w:r>
      <w:proofErr w:type="spellEnd"/>
      <w:r w:rsidRPr="000744ED">
        <w:rPr>
          <w:sz w:val="28"/>
        </w:rPr>
        <w:t xml:space="preserve">, </w:t>
      </w:r>
      <w:proofErr w:type="spellStart"/>
      <w:r w:rsidRPr="000744ED">
        <w:rPr>
          <w:sz w:val="28"/>
        </w:rPr>
        <w:t>potrebno</w:t>
      </w:r>
      <w:proofErr w:type="spellEnd"/>
      <w:r w:rsidRPr="000744ED">
        <w:rPr>
          <w:sz w:val="28"/>
        </w:rPr>
        <w:t xml:space="preserve"> je da </w:t>
      </w:r>
      <w:proofErr w:type="spellStart"/>
      <w:r w:rsidRPr="000744ED">
        <w:rPr>
          <w:sz w:val="28"/>
        </w:rPr>
        <w:t>ostvare</w:t>
      </w:r>
      <w:proofErr w:type="spellEnd"/>
      <w:r w:rsidRPr="000744ED">
        <w:rPr>
          <w:sz w:val="28"/>
        </w:rPr>
        <w:t xml:space="preserve"> </w:t>
      </w:r>
      <w:proofErr w:type="spellStart"/>
      <w:r w:rsidRPr="000744ED">
        <w:rPr>
          <w:sz w:val="28"/>
        </w:rPr>
        <w:t>najmanje</w:t>
      </w:r>
      <w:proofErr w:type="spellEnd"/>
      <w:r w:rsidRPr="000744ED">
        <w:rPr>
          <w:sz w:val="28"/>
        </w:rPr>
        <w:t xml:space="preserve"> 26 </w:t>
      </w:r>
      <w:proofErr w:type="spellStart"/>
      <w:r w:rsidRPr="000744ED">
        <w:rPr>
          <w:sz w:val="28"/>
        </w:rPr>
        <w:t>poena</w:t>
      </w:r>
      <w:proofErr w:type="spellEnd"/>
      <w:r w:rsidRPr="000744ED">
        <w:rPr>
          <w:sz w:val="28"/>
        </w:rPr>
        <w:t xml:space="preserve"> da bi polo</w:t>
      </w:r>
      <w:r w:rsidRPr="000744ED">
        <w:rPr>
          <w:sz w:val="28"/>
          <w:lang w:val="sr-Latn-RS"/>
        </w:rPr>
        <w:t>žili ispit.</w:t>
      </w:r>
      <w:bookmarkStart w:id="0" w:name="_GoBack"/>
      <w:bookmarkEnd w:id="0"/>
    </w:p>
    <w:sectPr w:rsidR="000744ED" w:rsidRPr="000744ED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408"/>
    <w:rsid w:val="00034939"/>
    <w:rsid w:val="000463F3"/>
    <w:rsid w:val="000744ED"/>
    <w:rsid w:val="00085B0B"/>
    <w:rsid w:val="001F56B3"/>
    <w:rsid w:val="00246BE9"/>
    <w:rsid w:val="00265293"/>
    <w:rsid w:val="00314EB3"/>
    <w:rsid w:val="00391631"/>
    <w:rsid w:val="003C54C7"/>
    <w:rsid w:val="004E7731"/>
    <w:rsid w:val="004F5465"/>
    <w:rsid w:val="00545865"/>
    <w:rsid w:val="0059681F"/>
    <w:rsid w:val="006B2CB7"/>
    <w:rsid w:val="006B4EB4"/>
    <w:rsid w:val="0073740E"/>
    <w:rsid w:val="00805096"/>
    <w:rsid w:val="00814846"/>
    <w:rsid w:val="00846D92"/>
    <w:rsid w:val="00876595"/>
    <w:rsid w:val="00910815"/>
    <w:rsid w:val="00950FB6"/>
    <w:rsid w:val="009D752A"/>
    <w:rsid w:val="00A026CE"/>
    <w:rsid w:val="00A7025A"/>
    <w:rsid w:val="00A85D8D"/>
    <w:rsid w:val="00A868EF"/>
    <w:rsid w:val="00AA31ED"/>
    <w:rsid w:val="00B5677D"/>
    <w:rsid w:val="00CB523A"/>
    <w:rsid w:val="00D042EF"/>
    <w:rsid w:val="00D109BC"/>
    <w:rsid w:val="00DA61D3"/>
    <w:rsid w:val="00E8007A"/>
    <w:rsid w:val="00EB1408"/>
    <w:rsid w:val="00ED7CE1"/>
    <w:rsid w:val="00EE3EDC"/>
    <w:rsid w:val="00F07A57"/>
    <w:rsid w:val="00F63E4E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28D"/>
  <w15:docId w15:val="{BADB653B-A388-4A7B-B4CA-5BAABEE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19</cp:revision>
  <cp:lastPrinted>2019-09-09T07:16:00Z</cp:lastPrinted>
  <dcterms:created xsi:type="dcterms:W3CDTF">2019-09-06T09:46:00Z</dcterms:created>
  <dcterms:modified xsi:type="dcterms:W3CDTF">2020-09-20T08:53:00Z</dcterms:modified>
</cp:coreProperties>
</file>